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B0CD" w14:textId="1995E166" w:rsidR="00E0471E" w:rsidRPr="009F5D27" w:rsidRDefault="00C0342A" w:rsidP="00B054DA">
      <w:pPr>
        <w:rPr>
          <w:rFonts w:asciiTheme="minorHAnsi" w:hAnsiTheme="minorHAnsi"/>
          <w:b/>
          <w:sz w:val="24"/>
          <w:szCs w:val="28"/>
        </w:rPr>
        <w:sectPr w:rsidR="00E0471E" w:rsidRPr="009F5D27" w:rsidSect="001A443B">
          <w:headerReference w:type="default" r:id="rId11"/>
          <w:footerReference w:type="default" r:id="rId12"/>
          <w:headerReference w:type="first" r:id="rId13"/>
          <w:footerReference w:type="first" r:id="rId14"/>
          <w:type w:val="continuous"/>
          <w:pgSz w:w="12240" w:h="15840"/>
          <w:pgMar w:top="720" w:right="720" w:bottom="720" w:left="720" w:header="1008" w:footer="720" w:gutter="0"/>
          <w:cols w:num="2" w:space="720"/>
          <w:titlePg/>
          <w:docGrid w:linePitch="272"/>
        </w:sectPr>
      </w:pPr>
      <w:r>
        <w:rPr>
          <w:noProof/>
        </w:rPr>
        <w:drawing>
          <wp:anchor distT="0" distB="0" distL="114300" distR="114300" simplePos="0" relativeHeight="251658240" behindDoc="0" locked="0" layoutInCell="1" allowOverlap="1" wp14:anchorId="51906F64" wp14:editId="0D709630">
            <wp:simplePos x="0" y="0"/>
            <wp:positionH relativeFrom="margin">
              <wp:posOffset>3949700</wp:posOffset>
            </wp:positionH>
            <wp:positionV relativeFrom="paragraph">
              <wp:posOffset>20955</wp:posOffset>
            </wp:positionV>
            <wp:extent cx="2908300" cy="727075"/>
            <wp:effectExtent l="0" t="0" r="0" b="0"/>
            <wp:wrapSquare wrapText="bothSides"/>
            <wp:docPr id="1534534807" name="Picture 2" descr="A hand writing on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4807" name="Picture 2" descr="A hand writing on a white boar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83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91D90" w14:textId="0AE33F7F" w:rsidR="00B054DA" w:rsidRPr="004E30FD" w:rsidRDefault="004E30FD" w:rsidP="00911D3B">
      <w:pPr>
        <w:rPr>
          <w:rFonts w:asciiTheme="minorHAnsi" w:hAnsiTheme="minorHAnsi"/>
          <w:sz w:val="24"/>
          <w:szCs w:val="24"/>
        </w:rPr>
      </w:pPr>
      <w:r w:rsidRPr="004E30FD">
        <w:rPr>
          <w:rFonts w:ascii="Calibri" w:hAnsi="Calibri"/>
          <w:b/>
          <w:sz w:val="24"/>
          <w:szCs w:val="24"/>
        </w:rPr>
        <w:t xml:space="preserve">Personalized </w:t>
      </w:r>
      <w:r w:rsidR="00D10888">
        <w:rPr>
          <w:rFonts w:ascii="Calibri" w:hAnsi="Calibri"/>
          <w:b/>
          <w:sz w:val="24"/>
          <w:szCs w:val="24"/>
        </w:rPr>
        <w:t>TPE</w:t>
      </w:r>
      <w:r w:rsidRPr="004E30FD">
        <w:rPr>
          <w:rFonts w:ascii="Calibri" w:hAnsi="Calibri"/>
          <w:b/>
          <w:sz w:val="24"/>
          <w:szCs w:val="24"/>
        </w:rPr>
        <w:t xml:space="preserve"> Certification</w:t>
      </w:r>
    </w:p>
    <w:p w14:paraId="144FB093" w14:textId="154003FA" w:rsidR="00B054DA" w:rsidRPr="004E30FD" w:rsidRDefault="004E30FD" w:rsidP="00911D3B">
      <w:pPr>
        <w:rPr>
          <w:rFonts w:asciiTheme="minorHAnsi" w:hAnsiTheme="minorHAnsi"/>
          <w:sz w:val="24"/>
          <w:szCs w:val="24"/>
        </w:rPr>
      </w:pPr>
      <w:r w:rsidRPr="004E30FD">
        <w:rPr>
          <w:rFonts w:ascii="Calibri" w:hAnsi="Calibri"/>
          <w:b/>
          <w:sz w:val="24"/>
          <w:szCs w:val="24"/>
        </w:rPr>
        <w:t>Endocrinology</w:t>
      </w:r>
    </w:p>
    <w:p w14:paraId="4CB2F0C9" w14:textId="6E88D8CF" w:rsidR="004E30FD" w:rsidRPr="004E30FD" w:rsidRDefault="004E30FD" w:rsidP="00911D3B">
      <w:pPr>
        <w:overflowPunct/>
        <w:autoSpaceDE/>
        <w:autoSpaceDN/>
        <w:adjustRightInd/>
        <w:textAlignment w:val="top"/>
        <w:rPr>
          <w:rFonts w:ascii="Helvetica" w:hAnsi="Helvetica" w:cs="Helvetica"/>
          <w:sz w:val="24"/>
          <w:szCs w:val="24"/>
        </w:rPr>
      </w:pPr>
      <w:hyperlink r:id="rId16" w:history="1">
        <w:r w:rsidRPr="004E30FD">
          <w:rPr>
            <w:rFonts w:ascii="Helvetica" w:hAnsi="Helvetica" w:cs="Helvetica"/>
            <w:sz w:val="24"/>
            <w:szCs w:val="24"/>
          </w:rPr>
          <w:t>MCOM--Endocrinology--PM--202</w:t>
        </w:r>
        <w:r w:rsidR="00D10888">
          <w:rPr>
            <w:rFonts w:ascii="Helvetica" w:hAnsi="Helvetica" w:cs="Helvetica"/>
            <w:sz w:val="24"/>
            <w:szCs w:val="24"/>
          </w:rPr>
          <w:t>5</w:t>
        </w:r>
      </w:hyperlink>
    </w:p>
    <w:p w14:paraId="62D37CF7" w14:textId="216BA828" w:rsidR="00B054DA" w:rsidRDefault="00B054DA" w:rsidP="004E30FD">
      <w:pPr>
        <w:jc w:val="center"/>
        <w:rPr>
          <w:rFonts w:asciiTheme="minorHAnsi" w:hAnsiTheme="minorHAnsi"/>
          <w:sz w:val="24"/>
          <w:szCs w:val="24"/>
        </w:rPr>
      </w:pPr>
    </w:p>
    <w:p w14:paraId="17BD3F78" w14:textId="77777777" w:rsidR="00911D3B" w:rsidRDefault="00911D3B" w:rsidP="00B054DA">
      <w:pPr>
        <w:jc w:val="center"/>
        <w:rPr>
          <w:rFonts w:ascii="Calibri" w:hAnsi="Calibri"/>
          <w:b/>
          <w:sz w:val="28"/>
          <w:szCs w:val="28"/>
        </w:rPr>
      </w:pPr>
    </w:p>
    <w:p w14:paraId="012E5788" w14:textId="116CD893" w:rsidR="00EE79D5" w:rsidRPr="00B054DA" w:rsidRDefault="00EE79D5" w:rsidP="00B054DA">
      <w:pPr>
        <w:jc w:val="center"/>
        <w:rPr>
          <w:rFonts w:asciiTheme="minorHAnsi" w:hAnsiTheme="minorHAnsi"/>
          <w:sz w:val="24"/>
          <w:szCs w:val="24"/>
          <w:highlight w:val="yellow"/>
        </w:rPr>
      </w:pPr>
      <w:r w:rsidRPr="001D40DA">
        <w:rPr>
          <w:rFonts w:ascii="Calibri" w:hAnsi="Calibri"/>
          <w:b/>
          <w:sz w:val="28"/>
          <w:szCs w:val="28"/>
        </w:rPr>
        <w:t>COURSE SYLLABUS</w:t>
      </w:r>
    </w:p>
    <w:p w14:paraId="336010C6" w14:textId="5FBE4AF3" w:rsidR="008F33BA" w:rsidRPr="008F33BA" w:rsidRDefault="008F33BA" w:rsidP="00B054DA">
      <w:pPr>
        <w:rPr>
          <w:rFonts w:asciiTheme="minorHAnsi" w:hAnsiTheme="minorHAnsi"/>
          <w:sz w:val="8"/>
          <w:szCs w:val="8"/>
          <w:highlight w:val="yellow"/>
        </w:rPr>
      </w:pPr>
    </w:p>
    <w:p w14:paraId="54820448" w14:textId="4B65E539" w:rsidR="00DA330C" w:rsidRPr="00695819" w:rsidRDefault="00DA330C" w:rsidP="00B054DA">
      <w:pPr>
        <w:rPr>
          <w:rFonts w:asciiTheme="minorHAnsi" w:hAnsiTheme="minorHAnsi" w:cstheme="minorHAnsi"/>
          <w:sz w:val="22"/>
          <w:szCs w:val="22"/>
        </w:rPr>
      </w:pPr>
      <w:r w:rsidRPr="00695819">
        <w:rPr>
          <w:rFonts w:asciiTheme="minorHAnsi" w:hAnsiTheme="minorHAnsi" w:cstheme="minorHAnsi"/>
          <w:sz w:val="22"/>
          <w:szCs w:val="22"/>
        </w:rPr>
        <w:t>Instructor</w:t>
      </w:r>
      <w:r w:rsidR="004E30FD" w:rsidRPr="00695819">
        <w:rPr>
          <w:rFonts w:asciiTheme="minorHAnsi" w:hAnsiTheme="minorHAnsi" w:cstheme="minorHAnsi"/>
          <w:sz w:val="22"/>
          <w:szCs w:val="22"/>
        </w:rPr>
        <w:t>s</w:t>
      </w:r>
      <w:r w:rsidRPr="00695819">
        <w:rPr>
          <w:rFonts w:asciiTheme="minorHAnsi" w:hAnsiTheme="minorHAnsi" w:cstheme="minorHAnsi"/>
          <w:sz w:val="22"/>
          <w:szCs w:val="22"/>
        </w:rPr>
        <w:t>:</w:t>
      </w:r>
      <w:r w:rsidR="004E30FD" w:rsidRPr="00695819">
        <w:rPr>
          <w:rFonts w:asciiTheme="minorHAnsi" w:hAnsiTheme="minorHAnsi" w:cstheme="minorHAnsi"/>
          <w:sz w:val="22"/>
          <w:szCs w:val="22"/>
        </w:rPr>
        <w:t xml:space="preserve"> Pamela Smith, M.D. &amp; Michael J. Barber, D.Phil.</w:t>
      </w:r>
    </w:p>
    <w:p w14:paraId="429CB24D" w14:textId="53942946" w:rsidR="00B054DA" w:rsidRPr="00695819" w:rsidRDefault="00B054DA" w:rsidP="00B054DA">
      <w:pPr>
        <w:rPr>
          <w:rFonts w:asciiTheme="minorHAnsi" w:hAnsiTheme="minorHAnsi" w:cstheme="minorHAnsi"/>
          <w:sz w:val="22"/>
          <w:szCs w:val="22"/>
        </w:rPr>
      </w:pPr>
      <w:r w:rsidRPr="00695819">
        <w:rPr>
          <w:rFonts w:asciiTheme="minorHAnsi" w:hAnsiTheme="minorHAnsi" w:cstheme="minorHAnsi"/>
          <w:sz w:val="22"/>
          <w:szCs w:val="22"/>
        </w:rPr>
        <w:t xml:space="preserve">Email: </w:t>
      </w:r>
      <w:hyperlink r:id="rId17" w:history="1">
        <w:r w:rsidR="009817AC" w:rsidRPr="00695819">
          <w:rPr>
            <w:rStyle w:val="Hyperlink"/>
            <w:rFonts w:asciiTheme="minorHAnsi" w:hAnsiTheme="minorHAnsi" w:cstheme="minorHAnsi"/>
            <w:sz w:val="22"/>
            <w:szCs w:val="22"/>
          </w:rPr>
          <w:t>mjbarber@usf.edu</w:t>
        </w:r>
      </w:hyperlink>
      <w:r w:rsidR="009817AC" w:rsidRPr="00695819">
        <w:rPr>
          <w:rFonts w:asciiTheme="minorHAnsi" w:hAnsiTheme="minorHAnsi" w:cstheme="minorHAnsi"/>
          <w:sz w:val="22"/>
          <w:szCs w:val="22"/>
        </w:rPr>
        <w:t>; pepper4@sbcglobal.net</w:t>
      </w:r>
    </w:p>
    <w:p w14:paraId="2886938A" w14:textId="7F540040" w:rsidR="00B054DA" w:rsidRPr="00695819" w:rsidRDefault="00B054DA" w:rsidP="00B054DA">
      <w:pPr>
        <w:rPr>
          <w:rFonts w:asciiTheme="minorHAnsi" w:hAnsiTheme="minorHAnsi" w:cstheme="minorHAnsi"/>
          <w:sz w:val="22"/>
          <w:szCs w:val="22"/>
        </w:rPr>
      </w:pPr>
      <w:r w:rsidRPr="00695819">
        <w:rPr>
          <w:rFonts w:asciiTheme="minorHAnsi" w:hAnsiTheme="minorHAnsi" w:cstheme="minorHAnsi"/>
          <w:sz w:val="22"/>
          <w:szCs w:val="22"/>
        </w:rPr>
        <w:t xml:space="preserve">Course Administrator: </w:t>
      </w:r>
    </w:p>
    <w:p w14:paraId="1F5C21A8" w14:textId="694FD1EE" w:rsidR="00DA330C" w:rsidRPr="008F33BA" w:rsidRDefault="00DA330C" w:rsidP="00B054DA">
      <w:pPr>
        <w:jc w:val="both"/>
        <w:rPr>
          <w:rFonts w:asciiTheme="minorHAnsi" w:hAnsiTheme="minorHAnsi"/>
          <w:sz w:val="6"/>
          <w:szCs w:val="6"/>
        </w:rPr>
      </w:pPr>
    </w:p>
    <w:p w14:paraId="2C83DB8F" w14:textId="6C63E786" w:rsidR="00DA330C" w:rsidRPr="00695819" w:rsidRDefault="000A63BC" w:rsidP="000A63BC">
      <w:pPr>
        <w:tabs>
          <w:tab w:val="left" w:pos="7317"/>
        </w:tabs>
        <w:jc w:val="both"/>
        <w:rPr>
          <w:rFonts w:asciiTheme="minorHAnsi" w:hAnsiTheme="minorHAnsi"/>
          <w:sz w:val="16"/>
          <w:szCs w:val="16"/>
        </w:rPr>
      </w:pPr>
      <w:r>
        <w:rPr>
          <w:rFonts w:asciiTheme="minorHAnsi" w:hAnsiTheme="minorHAnsi"/>
          <w:sz w:val="16"/>
          <w:szCs w:val="16"/>
        </w:rPr>
        <w:tab/>
      </w:r>
    </w:p>
    <w:p w14:paraId="3EBDB0CA" w14:textId="1700A485" w:rsidR="000E3190" w:rsidRPr="0084175A" w:rsidRDefault="000E3190" w:rsidP="00B054DA">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Welcome!</w:t>
      </w:r>
    </w:p>
    <w:p w14:paraId="586CE311" w14:textId="50D41D98" w:rsidR="006520FA" w:rsidRPr="006520FA" w:rsidRDefault="006520FA" w:rsidP="00CA2F11">
      <w:pPr>
        <w:pStyle w:val="NormalWeb"/>
        <w:shd w:val="clear" w:color="auto" w:fill="FFFFFF"/>
        <w:spacing w:before="0" w:beforeAutospacing="0" w:after="0" w:afterAutospacing="0"/>
        <w:ind w:left="547"/>
        <w:jc w:val="both"/>
        <w:rPr>
          <w:rFonts w:asciiTheme="minorHAnsi" w:hAnsiTheme="minorHAnsi" w:cstheme="minorHAnsi"/>
          <w:color w:val="2D3B45"/>
          <w:sz w:val="22"/>
          <w:szCs w:val="22"/>
        </w:rPr>
      </w:pPr>
      <w:r w:rsidRPr="006520FA">
        <w:rPr>
          <w:rFonts w:asciiTheme="minorHAnsi" w:hAnsiTheme="minorHAnsi" w:cstheme="minorHAnsi"/>
          <w:color w:val="2D3B45"/>
          <w:sz w:val="22"/>
          <w:szCs w:val="22"/>
        </w:rPr>
        <w:t>Welcome to "Endocrinology"</w:t>
      </w:r>
      <w:r>
        <w:rPr>
          <w:rFonts w:asciiTheme="minorHAnsi" w:hAnsiTheme="minorHAnsi" w:cstheme="minorHAnsi"/>
          <w:color w:val="2D3B45"/>
          <w:sz w:val="22"/>
          <w:szCs w:val="22"/>
        </w:rPr>
        <w:t>, the first course in the “Personalized Medicine Certification”, sponsored by Graduate Affairs in the Morsani College of Medicine at the University of South Florida</w:t>
      </w:r>
      <w:r w:rsidRPr="006520FA">
        <w:rPr>
          <w:rFonts w:asciiTheme="minorHAnsi" w:hAnsiTheme="minorHAnsi" w:cstheme="minorHAnsi"/>
          <w:color w:val="2D3B45"/>
          <w:sz w:val="22"/>
          <w:szCs w:val="22"/>
        </w:rPr>
        <w:t xml:space="preserve">. This graduate course focuses on an advanced discussion of clinical endocrinology from a functional medicine perspective and is designed to provide participants with a broad understanding of its application to </w:t>
      </w:r>
      <w:r>
        <w:rPr>
          <w:rFonts w:asciiTheme="minorHAnsi" w:hAnsiTheme="minorHAnsi" w:cstheme="minorHAnsi"/>
          <w:color w:val="2D3B45"/>
          <w:sz w:val="22"/>
          <w:szCs w:val="22"/>
        </w:rPr>
        <w:t>patient care</w:t>
      </w:r>
      <w:r w:rsidRPr="006520FA">
        <w:rPr>
          <w:rFonts w:asciiTheme="minorHAnsi" w:hAnsiTheme="minorHAnsi" w:cstheme="minorHAnsi"/>
          <w:color w:val="2D3B45"/>
          <w:sz w:val="22"/>
          <w:szCs w:val="22"/>
        </w:rPr>
        <w:t xml:space="preserve">. </w:t>
      </w:r>
      <w:r>
        <w:rPr>
          <w:rFonts w:asciiTheme="minorHAnsi" w:hAnsiTheme="minorHAnsi" w:cstheme="minorHAnsi"/>
          <w:color w:val="2D3B45"/>
          <w:sz w:val="22"/>
          <w:szCs w:val="22"/>
        </w:rPr>
        <w:t>T</w:t>
      </w:r>
      <w:r w:rsidRPr="006520FA">
        <w:rPr>
          <w:rFonts w:asciiTheme="minorHAnsi" w:hAnsiTheme="minorHAnsi" w:cstheme="minorHAnsi"/>
          <w:color w:val="2D3B45"/>
          <w:sz w:val="22"/>
          <w:szCs w:val="22"/>
        </w:rPr>
        <w:t>h course will concentrate on topics that include the function of the thyroid and the mode of action of a variety of hormones and related compounds that include estrogen, progesterone, testosterone, dehydroepiandrosterone (DHEA), cortisol, melatonin and pregnenolone.</w:t>
      </w:r>
    </w:p>
    <w:p w14:paraId="644FECAC" w14:textId="1F2FC531" w:rsidR="006520FA" w:rsidRPr="006520FA" w:rsidRDefault="00352A4B" w:rsidP="00CA2F11">
      <w:pPr>
        <w:pStyle w:val="NormalWeb"/>
        <w:shd w:val="clear" w:color="auto" w:fill="FFFFFF"/>
        <w:spacing w:before="0" w:beforeAutospacing="0" w:after="0" w:afterAutospacing="0"/>
        <w:ind w:left="547"/>
        <w:jc w:val="both"/>
        <w:rPr>
          <w:rFonts w:asciiTheme="minorHAnsi" w:hAnsiTheme="minorHAnsi" w:cstheme="minorHAnsi"/>
          <w:color w:val="2D3B45"/>
          <w:sz w:val="22"/>
          <w:szCs w:val="22"/>
        </w:rPr>
      </w:pPr>
      <w:r w:rsidRPr="006520FA">
        <w:rPr>
          <w:rFonts w:asciiTheme="minorHAnsi" w:hAnsiTheme="minorHAnsi" w:cstheme="minorHAnsi"/>
          <w:color w:val="2D3B45"/>
          <w:sz w:val="22"/>
          <w:szCs w:val="22"/>
        </w:rPr>
        <w:t>Th</w:t>
      </w:r>
      <w:r>
        <w:rPr>
          <w:rFonts w:asciiTheme="minorHAnsi" w:hAnsiTheme="minorHAnsi" w:cstheme="minorHAnsi"/>
          <w:color w:val="2D3B45"/>
          <w:sz w:val="22"/>
          <w:szCs w:val="22"/>
        </w:rPr>
        <w:t>i</w:t>
      </w:r>
      <w:r w:rsidRPr="006520FA">
        <w:rPr>
          <w:rFonts w:asciiTheme="minorHAnsi" w:hAnsiTheme="minorHAnsi" w:cstheme="minorHAnsi"/>
          <w:color w:val="2D3B45"/>
          <w:sz w:val="22"/>
          <w:szCs w:val="22"/>
        </w:rPr>
        <w:t>s</w:t>
      </w:r>
      <w:r w:rsidR="006520FA" w:rsidRPr="006520FA">
        <w:rPr>
          <w:rFonts w:asciiTheme="minorHAnsi" w:hAnsiTheme="minorHAnsi" w:cstheme="minorHAnsi"/>
          <w:color w:val="2D3B45"/>
          <w:sz w:val="22"/>
          <w:szCs w:val="22"/>
        </w:rPr>
        <w:t xml:space="preserve"> course is delivered using a "hybrid" approach and combines both traditional didactic presentations together with "distance" or "online" components that include web broadcasts, </w:t>
      </w:r>
      <w:r w:rsidR="006520FA">
        <w:rPr>
          <w:rFonts w:asciiTheme="minorHAnsi" w:hAnsiTheme="minorHAnsi" w:cstheme="minorHAnsi"/>
          <w:color w:val="2D3B45"/>
          <w:sz w:val="22"/>
          <w:szCs w:val="22"/>
        </w:rPr>
        <w:t xml:space="preserve">self-assessment </w:t>
      </w:r>
      <w:r w:rsidR="006520FA" w:rsidRPr="006520FA">
        <w:rPr>
          <w:rFonts w:asciiTheme="minorHAnsi" w:hAnsiTheme="minorHAnsi" w:cstheme="minorHAnsi"/>
          <w:color w:val="2D3B45"/>
          <w:sz w:val="22"/>
          <w:szCs w:val="22"/>
        </w:rPr>
        <w:t>quizzes</w:t>
      </w:r>
      <w:r w:rsidR="006520FA">
        <w:rPr>
          <w:rFonts w:asciiTheme="minorHAnsi" w:hAnsiTheme="minorHAnsi" w:cstheme="minorHAnsi"/>
          <w:color w:val="2D3B45"/>
          <w:sz w:val="22"/>
          <w:szCs w:val="22"/>
        </w:rPr>
        <w:t>,</w:t>
      </w:r>
      <w:r w:rsidR="006520FA" w:rsidRPr="006520FA">
        <w:rPr>
          <w:rFonts w:asciiTheme="minorHAnsi" w:hAnsiTheme="minorHAnsi" w:cstheme="minorHAnsi"/>
          <w:color w:val="2D3B45"/>
          <w:sz w:val="22"/>
          <w:szCs w:val="22"/>
        </w:rPr>
        <w:t xml:space="preserve"> case reports</w:t>
      </w:r>
      <w:r w:rsidR="006520FA">
        <w:rPr>
          <w:rFonts w:asciiTheme="minorHAnsi" w:hAnsiTheme="minorHAnsi" w:cstheme="minorHAnsi"/>
          <w:color w:val="2D3B45"/>
          <w:sz w:val="22"/>
          <w:szCs w:val="22"/>
        </w:rPr>
        <w:t xml:space="preserve"> </w:t>
      </w:r>
      <w:r w:rsidR="006520FA" w:rsidRPr="006520FA">
        <w:rPr>
          <w:rFonts w:asciiTheme="minorHAnsi" w:hAnsiTheme="minorHAnsi" w:cstheme="minorHAnsi"/>
          <w:color w:val="2D3B45"/>
          <w:sz w:val="22"/>
          <w:szCs w:val="22"/>
        </w:rPr>
        <w:t xml:space="preserve">and </w:t>
      </w:r>
      <w:r w:rsidR="006520FA">
        <w:rPr>
          <w:rFonts w:asciiTheme="minorHAnsi" w:hAnsiTheme="minorHAnsi" w:cstheme="minorHAnsi"/>
          <w:color w:val="2D3B45"/>
          <w:sz w:val="22"/>
          <w:szCs w:val="22"/>
        </w:rPr>
        <w:t xml:space="preserve">webinars and </w:t>
      </w:r>
      <w:r w:rsidR="006520FA" w:rsidRPr="006520FA">
        <w:rPr>
          <w:rFonts w:asciiTheme="minorHAnsi" w:hAnsiTheme="minorHAnsi" w:cstheme="minorHAnsi"/>
          <w:color w:val="2D3B45"/>
          <w:sz w:val="22"/>
          <w:szCs w:val="22"/>
        </w:rPr>
        <w:t>is accessible</w:t>
      </w:r>
      <w:r w:rsidR="003B6AA2">
        <w:rPr>
          <w:rFonts w:asciiTheme="minorHAnsi" w:hAnsiTheme="minorHAnsi" w:cstheme="minorHAnsi"/>
          <w:color w:val="2D3B45"/>
          <w:sz w:val="22"/>
          <w:szCs w:val="22"/>
        </w:rPr>
        <w:t xml:space="preserve"> beginning January 2, 2024. </w:t>
      </w:r>
      <w:r w:rsidR="006520FA" w:rsidRPr="006520FA">
        <w:rPr>
          <w:rFonts w:asciiTheme="minorHAnsi" w:hAnsiTheme="minorHAnsi" w:cstheme="minorHAnsi"/>
          <w:color w:val="2D3B45"/>
          <w:sz w:val="22"/>
          <w:szCs w:val="22"/>
        </w:rPr>
        <w:t xml:space="preserve">Please note that all course requirements must be completed during this time interval </w:t>
      </w:r>
      <w:r w:rsidR="006520FA">
        <w:rPr>
          <w:rFonts w:asciiTheme="minorHAnsi" w:hAnsiTheme="minorHAnsi" w:cstheme="minorHAnsi"/>
          <w:color w:val="2D3B45"/>
          <w:sz w:val="22"/>
          <w:szCs w:val="22"/>
        </w:rPr>
        <w:t xml:space="preserve">for course participants </w:t>
      </w:r>
      <w:r w:rsidR="006520FA" w:rsidRPr="006520FA">
        <w:rPr>
          <w:rFonts w:asciiTheme="minorHAnsi" w:hAnsiTheme="minorHAnsi" w:cstheme="minorHAnsi"/>
          <w:color w:val="2D3B45"/>
          <w:sz w:val="22"/>
          <w:szCs w:val="22"/>
        </w:rPr>
        <w:t>to receive a course grade</w:t>
      </w:r>
      <w:r w:rsidR="006520FA">
        <w:rPr>
          <w:rFonts w:asciiTheme="minorHAnsi" w:hAnsiTheme="minorHAnsi" w:cstheme="minorHAnsi"/>
          <w:color w:val="2D3B45"/>
          <w:sz w:val="22"/>
          <w:szCs w:val="22"/>
        </w:rPr>
        <w:t xml:space="preserve"> and “digital badge” and for the course to be included as part of the requirements for the </w:t>
      </w:r>
      <w:r w:rsidR="00CA2F11">
        <w:rPr>
          <w:rFonts w:asciiTheme="minorHAnsi" w:hAnsiTheme="minorHAnsi" w:cstheme="minorHAnsi"/>
          <w:color w:val="2D3B45"/>
          <w:sz w:val="22"/>
          <w:szCs w:val="22"/>
        </w:rPr>
        <w:t>“</w:t>
      </w:r>
      <w:r w:rsidR="006520FA">
        <w:rPr>
          <w:rFonts w:asciiTheme="minorHAnsi" w:hAnsiTheme="minorHAnsi" w:cstheme="minorHAnsi"/>
          <w:color w:val="2D3B45"/>
          <w:sz w:val="22"/>
          <w:szCs w:val="22"/>
        </w:rPr>
        <w:t>Personalized Medicine Certification</w:t>
      </w:r>
      <w:r w:rsidR="00CA2F11">
        <w:rPr>
          <w:rFonts w:asciiTheme="minorHAnsi" w:hAnsiTheme="minorHAnsi" w:cstheme="minorHAnsi"/>
          <w:color w:val="2D3B45"/>
          <w:sz w:val="22"/>
          <w:szCs w:val="22"/>
        </w:rPr>
        <w:t>”</w:t>
      </w:r>
      <w:r w:rsidR="006520FA">
        <w:rPr>
          <w:rFonts w:asciiTheme="minorHAnsi" w:hAnsiTheme="minorHAnsi" w:cstheme="minorHAnsi"/>
          <w:color w:val="2D3B45"/>
          <w:sz w:val="22"/>
          <w:szCs w:val="22"/>
        </w:rPr>
        <w:t>.</w:t>
      </w:r>
      <w:r w:rsidR="006520FA" w:rsidRPr="006520FA">
        <w:rPr>
          <w:rFonts w:asciiTheme="minorHAnsi" w:hAnsiTheme="minorHAnsi" w:cstheme="minorHAnsi"/>
          <w:color w:val="2D3B45"/>
          <w:sz w:val="22"/>
          <w:szCs w:val="22"/>
        </w:rPr>
        <w:t xml:space="preserve"> We hope you find the course challenging and informative and that the course material will prove valuable in your clinical practice.</w:t>
      </w:r>
    </w:p>
    <w:p w14:paraId="7B05943C" w14:textId="69AA0D37" w:rsidR="009F4093" w:rsidRPr="0084175A" w:rsidRDefault="009F4093" w:rsidP="00B054DA">
      <w:pPr>
        <w:ind w:left="540"/>
        <w:rPr>
          <w:rFonts w:asciiTheme="minorHAnsi" w:hAnsiTheme="minorHAnsi" w:cstheme="minorHAnsi"/>
          <w:sz w:val="22"/>
          <w:szCs w:val="22"/>
        </w:rPr>
      </w:pPr>
    </w:p>
    <w:p w14:paraId="2014B2CA" w14:textId="77777777" w:rsidR="009F4093" w:rsidRPr="00C9005A" w:rsidRDefault="003C4687" w:rsidP="00AC0E5B">
      <w:pPr>
        <w:pStyle w:val="Heading1"/>
        <w:tabs>
          <w:tab w:val="clear" w:pos="540"/>
          <w:tab w:val="clear" w:pos="3240"/>
        </w:tabs>
        <w:ind w:left="540" w:hanging="540"/>
        <w:jc w:val="left"/>
        <w:rPr>
          <w:rFonts w:asciiTheme="minorHAnsi" w:hAnsiTheme="minorHAnsi" w:cstheme="minorHAnsi"/>
          <w:sz w:val="22"/>
          <w:szCs w:val="22"/>
        </w:rPr>
      </w:pPr>
      <w:r w:rsidRPr="00C9005A">
        <w:rPr>
          <w:rFonts w:asciiTheme="minorHAnsi" w:hAnsiTheme="minorHAnsi" w:cstheme="minorHAnsi"/>
          <w:sz w:val="22"/>
          <w:szCs w:val="22"/>
        </w:rPr>
        <w:t xml:space="preserve">University Course </w:t>
      </w:r>
      <w:r w:rsidR="009F4093" w:rsidRPr="00C9005A">
        <w:rPr>
          <w:rFonts w:asciiTheme="minorHAnsi" w:hAnsiTheme="minorHAnsi" w:cstheme="minorHAnsi"/>
          <w:sz w:val="22"/>
          <w:szCs w:val="22"/>
        </w:rPr>
        <w:t>Description</w:t>
      </w:r>
    </w:p>
    <w:p w14:paraId="551BC5ED" w14:textId="5692B0DC" w:rsidR="009F4093" w:rsidRPr="003965E0" w:rsidRDefault="006520FA" w:rsidP="003965E0">
      <w:pPr>
        <w:ind w:left="540"/>
        <w:jc w:val="both"/>
        <w:rPr>
          <w:rFonts w:asciiTheme="minorHAnsi" w:hAnsiTheme="minorHAnsi" w:cstheme="minorHAnsi"/>
          <w:sz w:val="22"/>
          <w:szCs w:val="22"/>
        </w:rPr>
      </w:pPr>
      <w:r w:rsidRPr="003965E0">
        <w:rPr>
          <w:rFonts w:asciiTheme="minorHAnsi" w:hAnsiTheme="minorHAnsi" w:cstheme="minorHAnsi"/>
          <w:color w:val="1F1E1E"/>
          <w:sz w:val="22"/>
          <w:szCs w:val="22"/>
          <w:shd w:val="clear" w:color="auto" w:fill="FFFFFF"/>
        </w:rPr>
        <w:t>The course focuses on the function of the human endocrine system and examines factors influencing hormone function and physiological hormone balance. Clinical approaches to achieve hormone homeostasis are emphasized including hormone replacement therapy.</w:t>
      </w:r>
    </w:p>
    <w:p w14:paraId="2584E712" w14:textId="77777777" w:rsidR="009F4093" w:rsidRPr="0084175A" w:rsidRDefault="009F4093" w:rsidP="003965E0">
      <w:pPr>
        <w:ind w:left="540"/>
        <w:jc w:val="both"/>
        <w:rPr>
          <w:rFonts w:asciiTheme="minorHAnsi" w:hAnsiTheme="minorHAnsi" w:cstheme="minorHAnsi"/>
          <w:sz w:val="22"/>
          <w:szCs w:val="22"/>
        </w:rPr>
      </w:pPr>
    </w:p>
    <w:p w14:paraId="76A16C6F" w14:textId="77777777" w:rsidR="004479EB" w:rsidRPr="00C9005A" w:rsidRDefault="004479EB" w:rsidP="004479EB">
      <w:pPr>
        <w:pStyle w:val="Heading1"/>
        <w:tabs>
          <w:tab w:val="clear" w:pos="540"/>
          <w:tab w:val="clear" w:pos="3240"/>
        </w:tabs>
        <w:ind w:left="540" w:hanging="540"/>
        <w:jc w:val="left"/>
        <w:rPr>
          <w:rFonts w:asciiTheme="minorHAnsi" w:hAnsiTheme="minorHAnsi" w:cstheme="minorHAnsi"/>
          <w:sz w:val="22"/>
          <w:szCs w:val="22"/>
        </w:rPr>
      </w:pPr>
      <w:r w:rsidRPr="00C9005A">
        <w:rPr>
          <w:rFonts w:asciiTheme="minorHAnsi" w:hAnsiTheme="minorHAnsi" w:cstheme="minorHAnsi"/>
          <w:sz w:val="22"/>
          <w:szCs w:val="22"/>
        </w:rPr>
        <w:t>Course Prerequisites</w:t>
      </w:r>
    </w:p>
    <w:p w14:paraId="29C9E8CB" w14:textId="647F2088" w:rsidR="004479EB" w:rsidRPr="0084175A" w:rsidRDefault="004E30FD" w:rsidP="004479EB">
      <w:pPr>
        <w:ind w:left="540"/>
        <w:rPr>
          <w:rFonts w:asciiTheme="minorHAnsi" w:hAnsiTheme="minorHAnsi" w:cstheme="minorHAnsi"/>
          <w:sz w:val="22"/>
          <w:szCs w:val="22"/>
        </w:rPr>
      </w:pPr>
      <w:r>
        <w:rPr>
          <w:rFonts w:asciiTheme="minorHAnsi" w:hAnsiTheme="minorHAnsi" w:cstheme="minorHAnsi"/>
          <w:sz w:val="22"/>
          <w:szCs w:val="22"/>
        </w:rPr>
        <w:t xml:space="preserve">There are no </w:t>
      </w:r>
      <w:r w:rsidR="004479EB" w:rsidRPr="0084175A">
        <w:rPr>
          <w:rFonts w:asciiTheme="minorHAnsi" w:hAnsiTheme="minorHAnsi" w:cstheme="minorHAnsi"/>
          <w:sz w:val="22"/>
          <w:szCs w:val="22"/>
        </w:rPr>
        <w:t>course prerequisites</w:t>
      </w:r>
      <w:r w:rsidR="0007061D" w:rsidRPr="0084175A">
        <w:rPr>
          <w:rFonts w:asciiTheme="minorHAnsi" w:hAnsiTheme="minorHAnsi" w:cstheme="minorHAnsi"/>
          <w:sz w:val="22"/>
          <w:szCs w:val="22"/>
        </w:rPr>
        <w:t xml:space="preserve"> </w:t>
      </w:r>
      <w:r w:rsidR="001C3F3A" w:rsidRPr="0084175A">
        <w:rPr>
          <w:rFonts w:asciiTheme="minorHAnsi" w:hAnsiTheme="minorHAnsi" w:cstheme="minorHAnsi"/>
          <w:sz w:val="22"/>
          <w:szCs w:val="22"/>
        </w:rPr>
        <w:t xml:space="preserve">or co-requisites </w:t>
      </w:r>
      <w:r>
        <w:rPr>
          <w:rFonts w:asciiTheme="minorHAnsi" w:hAnsiTheme="minorHAnsi" w:cstheme="minorHAnsi"/>
          <w:sz w:val="22"/>
          <w:szCs w:val="22"/>
        </w:rPr>
        <w:t xml:space="preserve">for </w:t>
      </w:r>
      <w:r w:rsidR="00CA2F11">
        <w:rPr>
          <w:rFonts w:asciiTheme="minorHAnsi" w:hAnsiTheme="minorHAnsi" w:cstheme="minorHAnsi"/>
          <w:sz w:val="22"/>
          <w:szCs w:val="22"/>
        </w:rPr>
        <w:t xml:space="preserve">participation in </w:t>
      </w:r>
      <w:r>
        <w:rPr>
          <w:rFonts w:asciiTheme="minorHAnsi" w:hAnsiTheme="minorHAnsi" w:cstheme="minorHAnsi"/>
          <w:sz w:val="22"/>
          <w:szCs w:val="22"/>
        </w:rPr>
        <w:t>this course</w:t>
      </w:r>
      <w:r w:rsidR="004479EB" w:rsidRPr="0084175A">
        <w:rPr>
          <w:rFonts w:asciiTheme="minorHAnsi" w:hAnsiTheme="minorHAnsi" w:cstheme="minorHAnsi"/>
          <w:sz w:val="22"/>
          <w:szCs w:val="22"/>
        </w:rPr>
        <w:t xml:space="preserve">. </w:t>
      </w:r>
    </w:p>
    <w:p w14:paraId="41F480FF" w14:textId="77777777" w:rsidR="004479EB" w:rsidRPr="0084175A" w:rsidRDefault="004479EB" w:rsidP="004479EB">
      <w:pPr>
        <w:rPr>
          <w:rFonts w:asciiTheme="minorHAnsi" w:hAnsiTheme="minorHAnsi" w:cstheme="minorHAnsi"/>
          <w:sz w:val="22"/>
          <w:szCs w:val="22"/>
        </w:rPr>
      </w:pPr>
    </w:p>
    <w:p w14:paraId="5C059AE4" w14:textId="77777777" w:rsidR="000F6CE2" w:rsidRPr="0084175A" w:rsidRDefault="000F6CE2"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 xml:space="preserve">Course </w:t>
      </w:r>
      <w:r w:rsidR="00293D14" w:rsidRPr="0084175A">
        <w:rPr>
          <w:rFonts w:asciiTheme="minorHAnsi" w:hAnsiTheme="minorHAnsi" w:cstheme="minorHAnsi"/>
          <w:sz w:val="22"/>
          <w:szCs w:val="22"/>
        </w:rPr>
        <w:t>Purpose</w:t>
      </w:r>
      <w:r w:rsidR="00597417" w:rsidRPr="0084175A">
        <w:rPr>
          <w:rFonts w:asciiTheme="minorHAnsi" w:hAnsiTheme="minorHAnsi" w:cstheme="minorHAnsi"/>
          <w:sz w:val="22"/>
          <w:szCs w:val="22"/>
        </w:rPr>
        <w:t xml:space="preserve"> </w:t>
      </w:r>
    </w:p>
    <w:p w14:paraId="55A6B4D5" w14:textId="62B726FD" w:rsidR="003F53A7" w:rsidRPr="003F53A7" w:rsidRDefault="003F53A7" w:rsidP="003F53A7">
      <w:pPr>
        <w:ind w:left="630"/>
        <w:jc w:val="both"/>
        <w:rPr>
          <w:rFonts w:asciiTheme="minorHAnsi" w:hAnsiTheme="minorHAnsi" w:cstheme="minorHAnsi"/>
          <w:sz w:val="22"/>
          <w:szCs w:val="22"/>
        </w:rPr>
      </w:pPr>
      <w:r w:rsidRPr="003F53A7">
        <w:rPr>
          <w:rFonts w:asciiTheme="minorHAnsi" w:hAnsiTheme="minorHAnsi" w:cstheme="minorHAnsi"/>
          <w:sz w:val="22"/>
          <w:szCs w:val="22"/>
        </w:rPr>
        <w:t xml:space="preserve">This graduate course in endocrinology provides healthcare professionals with a comprehensive and up-to-date understanding of the intricate workings of the endocrine system and its associated disorders enabling delivery of high-quality patient care. The course enhances clinical knowledge and diagnostic skills and expands understanding of the physiology, hormone regulation, and feedback mechanisms that govern the body's homeostasis facilitating accurate diagnose and effective management of a wide range of endocrine disorders, such as diabetes, thyroid dysfunction, adrenal </w:t>
      </w:r>
      <w:r w:rsidR="00352A4B" w:rsidRPr="003F53A7">
        <w:rPr>
          <w:rFonts w:asciiTheme="minorHAnsi" w:hAnsiTheme="minorHAnsi" w:cstheme="minorHAnsi"/>
          <w:sz w:val="22"/>
          <w:szCs w:val="22"/>
        </w:rPr>
        <w:t>disorders,</w:t>
      </w:r>
      <w:r w:rsidRPr="003F53A7">
        <w:rPr>
          <w:rFonts w:asciiTheme="minorHAnsi" w:hAnsiTheme="minorHAnsi" w:cstheme="minorHAnsi"/>
          <w:sz w:val="22"/>
          <w:szCs w:val="22"/>
        </w:rPr>
        <w:t xml:space="preserve"> and reproductive hormonal imbalances.</w:t>
      </w:r>
    </w:p>
    <w:p w14:paraId="77743D5F" w14:textId="4A74813D" w:rsidR="003F53A7" w:rsidRPr="003F53A7" w:rsidRDefault="003F53A7" w:rsidP="003F53A7">
      <w:pPr>
        <w:ind w:left="630"/>
        <w:jc w:val="both"/>
        <w:rPr>
          <w:rFonts w:asciiTheme="minorHAnsi" w:hAnsiTheme="minorHAnsi" w:cstheme="minorHAnsi"/>
          <w:sz w:val="22"/>
          <w:szCs w:val="22"/>
        </w:rPr>
      </w:pPr>
      <w:r w:rsidRPr="003F53A7">
        <w:rPr>
          <w:rFonts w:asciiTheme="minorHAnsi" w:hAnsiTheme="minorHAnsi" w:cstheme="minorHAnsi"/>
          <w:sz w:val="22"/>
          <w:szCs w:val="22"/>
        </w:rPr>
        <w:t xml:space="preserve">The course provides a strong evidence-based foundation for decision-making in endocrine care through comprehensive exploration of the latest research, clinical </w:t>
      </w:r>
      <w:r w:rsidR="00352A4B" w:rsidRPr="003F53A7">
        <w:rPr>
          <w:rFonts w:asciiTheme="minorHAnsi" w:hAnsiTheme="minorHAnsi" w:cstheme="minorHAnsi"/>
          <w:sz w:val="22"/>
          <w:szCs w:val="22"/>
        </w:rPr>
        <w:t>guidelines,</w:t>
      </w:r>
      <w:r w:rsidRPr="003F53A7">
        <w:rPr>
          <w:rFonts w:asciiTheme="minorHAnsi" w:hAnsiTheme="minorHAnsi" w:cstheme="minorHAnsi"/>
          <w:sz w:val="22"/>
          <w:szCs w:val="22"/>
        </w:rPr>
        <w:t xml:space="preserve"> and treatment modalities, enabling the adoption of best practices, implementation of emerging diagnostic tools and therapies and optimization of patient outcomes. </w:t>
      </w:r>
    </w:p>
    <w:p w14:paraId="3F1E8D77" w14:textId="77777777" w:rsidR="006E0B4E" w:rsidRPr="0084175A" w:rsidRDefault="006E0B4E" w:rsidP="003965E0">
      <w:pPr>
        <w:jc w:val="both"/>
        <w:rPr>
          <w:rFonts w:asciiTheme="minorHAnsi" w:hAnsiTheme="minorHAnsi" w:cstheme="minorHAnsi"/>
          <w:sz w:val="22"/>
          <w:szCs w:val="22"/>
        </w:rPr>
      </w:pPr>
    </w:p>
    <w:p w14:paraId="4B3CE6FA" w14:textId="711D466E" w:rsidR="007E79FB" w:rsidRPr="00C9005A" w:rsidRDefault="007E79FB" w:rsidP="006E0B4E">
      <w:pPr>
        <w:pStyle w:val="Heading1"/>
        <w:tabs>
          <w:tab w:val="clear" w:pos="540"/>
          <w:tab w:val="clear" w:pos="3240"/>
        </w:tabs>
        <w:ind w:left="540" w:hanging="540"/>
        <w:jc w:val="left"/>
        <w:rPr>
          <w:rFonts w:asciiTheme="minorHAnsi" w:hAnsiTheme="minorHAnsi" w:cstheme="minorHAnsi"/>
          <w:sz w:val="22"/>
          <w:szCs w:val="22"/>
        </w:rPr>
      </w:pPr>
      <w:bookmarkStart w:id="0" w:name="_Hlk46344500"/>
      <w:r w:rsidRPr="00C9005A">
        <w:rPr>
          <w:rFonts w:asciiTheme="minorHAnsi" w:hAnsiTheme="minorHAnsi" w:cstheme="minorHAnsi"/>
          <w:sz w:val="22"/>
          <w:szCs w:val="22"/>
        </w:rPr>
        <w:t>Course Format</w:t>
      </w:r>
    </w:p>
    <w:p w14:paraId="6C990F82" w14:textId="75983E48" w:rsidR="00511471" w:rsidRDefault="00511471" w:rsidP="00270711">
      <w:pPr>
        <w:ind w:left="540"/>
        <w:jc w:val="both"/>
        <w:rPr>
          <w:rFonts w:asciiTheme="minorHAnsi" w:hAnsiTheme="minorHAnsi" w:cstheme="minorHAnsi"/>
          <w:sz w:val="22"/>
          <w:szCs w:val="22"/>
        </w:rPr>
      </w:pPr>
      <w:r>
        <w:rPr>
          <w:rFonts w:asciiTheme="minorHAnsi" w:hAnsiTheme="minorHAnsi" w:cstheme="minorHAnsi"/>
          <w:sz w:val="22"/>
          <w:szCs w:val="22"/>
        </w:rPr>
        <w:t>The course features both synchronous and asynchronous components</w:t>
      </w:r>
      <w:r w:rsidR="00C9005A">
        <w:rPr>
          <w:rFonts w:asciiTheme="minorHAnsi" w:hAnsiTheme="minorHAnsi" w:cstheme="minorHAnsi"/>
          <w:sz w:val="22"/>
          <w:szCs w:val="22"/>
        </w:rPr>
        <w:t xml:space="preserve">, both on ground </w:t>
      </w:r>
      <w:r w:rsidR="00B9337A">
        <w:rPr>
          <w:rFonts w:asciiTheme="minorHAnsi" w:hAnsiTheme="minorHAnsi" w:cstheme="minorHAnsi"/>
          <w:sz w:val="22"/>
          <w:szCs w:val="22"/>
        </w:rPr>
        <w:t xml:space="preserve">(face-2-face) </w:t>
      </w:r>
      <w:r w:rsidR="00C9005A">
        <w:rPr>
          <w:rFonts w:asciiTheme="minorHAnsi" w:hAnsiTheme="minorHAnsi" w:cstheme="minorHAnsi"/>
          <w:sz w:val="22"/>
          <w:szCs w:val="22"/>
        </w:rPr>
        <w:t>and online</w:t>
      </w:r>
      <w:r>
        <w:rPr>
          <w:rFonts w:asciiTheme="minorHAnsi" w:hAnsiTheme="minorHAnsi" w:cstheme="minorHAnsi"/>
          <w:sz w:val="22"/>
          <w:szCs w:val="22"/>
        </w:rPr>
        <w:t>.</w:t>
      </w:r>
      <w:r w:rsidR="00CA2F11">
        <w:rPr>
          <w:rFonts w:asciiTheme="minorHAnsi" w:hAnsiTheme="minorHAnsi" w:cstheme="minorHAnsi"/>
          <w:sz w:val="22"/>
          <w:szCs w:val="22"/>
        </w:rPr>
        <w:t xml:space="preserve"> The course features 19 didactic presentations spread over 3 </w:t>
      </w:r>
      <w:r w:rsidR="00C9005A">
        <w:rPr>
          <w:rFonts w:asciiTheme="minorHAnsi" w:hAnsiTheme="minorHAnsi" w:cstheme="minorHAnsi"/>
          <w:sz w:val="22"/>
          <w:szCs w:val="22"/>
        </w:rPr>
        <w:t xml:space="preserve">consecutive </w:t>
      </w:r>
      <w:r w:rsidR="00CA2F11">
        <w:rPr>
          <w:rFonts w:asciiTheme="minorHAnsi" w:hAnsiTheme="minorHAnsi" w:cstheme="minorHAnsi"/>
          <w:sz w:val="22"/>
          <w:szCs w:val="22"/>
        </w:rPr>
        <w:t>days and representing 24 hours of instruction</w:t>
      </w:r>
      <w:r w:rsidR="00C9005A">
        <w:rPr>
          <w:rFonts w:asciiTheme="minorHAnsi" w:hAnsiTheme="minorHAnsi" w:cstheme="minorHAnsi"/>
          <w:sz w:val="22"/>
          <w:szCs w:val="22"/>
        </w:rPr>
        <w:t xml:space="preserve"> by subject matter experts</w:t>
      </w:r>
      <w:r w:rsidR="00CA2F11">
        <w:rPr>
          <w:rFonts w:asciiTheme="minorHAnsi" w:hAnsiTheme="minorHAnsi" w:cstheme="minorHAnsi"/>
          <w:sz w:val="22"/>
          <w:szCs w:val="22"/>
        </w:rPr>
        <w:t xml:space="preserve">. The lecture materials (PowerPoint </w:t>
      </w:r>
      <w:r w:rsidR="00D8487E">
        <w:rPr>
          <w:rFonts w:asciiTheme="minorHAnsi" w:hAnsiTheme="minorHAnsi" w:cstheme="minorHAnsi"/>
          <w:sz w:val="22"/>
          <w:szCs w:val="22"/>
        </w:rPr>
        <w:t>presentations</w:t>
      </w:r>
      <w:r w:rsidR="00CA2F11">
        <w:rPr>
          <w:rFonts w:asciiTheme="minorHAnsi" w:hAnsiTheme="minorHAnsi" w:cstheme="minorHAnsi"/>
          <w:sz w:val="22"/>
          <w:szCs w:val="22"/>
        </w:rPr>
        <w:t xml:space="preserve">) will be provided to course </w:t>
      </w:r>
      <w:proofErr w:type="gramStart"/>
      <w:r w:rsidR="00CA2F11">
        <w:rPr>
          <w:rFonts w:asciiTheme="minorHAnsi" w:hAnsiTheme="minorHAnsi" w:cstheme="minorHAnsi"/>
          <w:sz w:val="22"/>
          <w:szCs w:val="22"/>
        </w:rPr>
        <w:t>participants</w:t>
      </w:r>
      <w:proofErr w:type="gramEnd"/>
      <w:r w:rsidR="00CA2F11">
        <w:rPr>
          <w:rFonts w:asciiTheme="minorHAnsi" w:hAnsiTheme="minorHAnsi" w:cstheme="minorHAnsi"/>
          <w:sz w:val="22"/>
          <w:szCs w:val="22"/>
        </w:rPr>
        <w:t xml:space="preserve"> and the didactic presentations will also be video </w:t>
      </w:r>
      <w:r w:rsidR="00D8487E">
        <w:rPr>
          <w:rFonts w:asciiTheme="minorHAnsi" w:hAnsiTheme="minorHAnsi" w:cstheme="minorHAnsi"/>
          <w:sz w:val="22"/>
          <w:szCs w:val="22"/>
        </w:rPr>
        <w:t xml:space="preserve">archived </w:t>
      </w:r>
      <w:r w:rsidR="003965E0">
        <w:rPr>
          <w:rFonts w:asciiTheme="minorHAnsi" w:hAnsiTheme="minorHAnsi" w:cstheme="minorHAnsi"/>
          <w:sz w:val="22"/>
          <w:szCs w:val="22"/>
        </w:rPr>
        <w:t xml:space="preserve">and available on the course Canvas website for review. The didactic presentations will be complemented by a series of </w:t>
      </w:r>
      <w:r w:rsidR="00E52D77">
        <w:rPr>
          <w:rFonts w:asciiTheme="minorHAnsi" w:hAnsiTheme="minorHAnsi" w:cstheme="minorHAnsi"/>
          <w:sz w:val="22"/>
          <w:szCs w:val="22"/>
        </w:rPr>
        <w:t xml:space="preserve">interactive </w:t>
      </w:r>
      <w:r w:rsidR="003965E0">
        <w:rPr>
          <w:rFonts w:asciiTheme="minorHAnsi" w:hAnsiTheme="minorHAnsi" w:cstheme="minorHAnsi"/>
          <w:sz w:val="22"/>
          <w:szCs w:val="22"/>
        </w:rPr>
        <w:t>webinars on endocrinology-related topics available on Canvas</w:t>
      </w:r>
      <w:r w:rsidR="00D8487E">
        <w:rPr>
          <w:rFonts w:asciiTheme="minorHAnsi" w:hAnsiTheme="minorHAnsi" w:cstheme="minorHAnsi"/>
          <w:sz w:val="22"/>
          <w:szCs w:val="22"/>
        </w:rPr>
        <w:t xml:space="preserve"> together with self-assessment quizzes</w:t>
      </w:r>
      <w:r w:rsidR="003965E0">
        <w:rPr>
          <w:rFonts w:asciiTheme="minorHAnsi" w:hAnsiTheme="minorHAnsi" w:cstheme="minorHAnsi"/>
          <w:sz w:val="22"/>
          <w:szCs w:val="22"/>
        </w:rPr>
        <w:t xml:space="preserve">. </w:t>
      </w:r>
    </w:p>
    <w:p w14:paraId="3B329D51" w14:textId="288A8C42" w:rsidR="00511471" w:rsidRDefault="00D8487E" w:rsidP="00270711">
      <w:pPr>
        <w:ind w:left="540"/>
        <w:jc w:val="both"/>
        <w:rPr>
          <w:rFonts w:asciiTheme="minorHAnsi" w:hAnsiTheme="minorHAnsi" w:cstheme="minorHAnsi"/>
          <w:sz w:val="22"/>
          <w:szCs w:val="22"/>
        </w:rPr>
      </w:pPr>
      <w:r>
        <w:rPr>
          <w:rFonts w:asciiTheme="minorHAnsi" w:hAnsiTheme="minorHAnsi" w:cstheme="minorHAnsi"/>
          <w:sz w:val="22"/>
          <w:szCs w:val="22"/>
        </w:rPr>
        <w:t xml:space="preserve">The on ground and online course components have been selected to facilitate efficient knowledge transfer, expert subject matter guidance and active engagement coupled with accessibility, flexibility and networking and community building. </w:t>
      </w:r>
    </w:p>
    <w:p w14:paraId="643D09CD" w14:textId="77777777" w:rsidR="003E400F" w:rsidRPr="0084175A" w:rsidRDefault="003E400F" w:rsidP="00EE79D5">
      <w:pPr>
        <w:rPr>
          <w:rFonts w:asciiTheme="minorHAnsi" w:hAnsiTheme="minorHAnsi" w:cstheme="minorHAnsi"/>
          <w:sz w:val="22"/>
          <w:szCs w:val="22"/>
        </w:rPr>
      </w:pPr>
    </w:p>
    <w:p w14:paraId="30EF5C7C" w14:textId="77777777" w:rsidR="007E79FB" w:rsidRPr="00836259" w:rsidRDefault="007E79FB" w:rsidP="007E79FB">
      <w:pPr>
        <w:pStyle w:val="Heading1"/>
        <w:tabs>
          <w:tab w:val="clear" w:pos="540"/>
          <w:tab w:val="clear" w:pos="3240"/>
        </w:tabs>
        <w:ind w:left="540" w:hanging="540"/>
        <w:jc w:val="left"/>
        <w:rPr>
          <w:rFonts w:asciiTheme="minorHAnsi" w:hAnsiTheme="minorHAnsi" w:cstheme="minorHAnsi"/>
          <w:sz w:val="22"/>
          <w:szCs w:val="22"/>
        </w:rPr>
      </w:pPr>
      <w:r w:rsidRPr="00836259">
        <w:rPr>
          <w:rFonts w:asciiTheme="minorHAnsi" w:hAnsiTheme="minorHAnsi" w:cstheme="minorHAnsi"/>
          <w:sz w:val="22"/>
          <w:szCs w:val="22"/>
        </w:rPr>
        <w:t>Student Learning Outcomes</w:t>
      </w:r>
    </w:p>
    <w:p w14:paraId="742CA205" w14:textId="4262CF38" w:rsidR="00836259" w:rsidRPr="007E180E" w:rsidRDefault="00D71316" w:rsidP="008F0AF8">
      <w:pPr>
        <w:ind w:left="547"/>
        <w:jc w:val="both"/>
        <w:rPr>
          <w:rFonts w:asciiTheme="minorHAnsi" w:hAnsiTheme="minorHAnsi" w:cstheme="minorHAnsi"/>
          <w:sz w:val="22"/>
          <w:szCs w:val="22"/>
        </w:rPr>
      </w:pPr>
      <w:r>
        <w:rPr>
          <w:rFonts w:asciiTheme="minorHAnsi" w:hAnsiTheme="minorHAnsi" w:cstheme="minorHAnsi"/>
          <w:sz w:val="22"/>
          <w:szCs w:val="22"/>
        </w:rPr>
        <w:t>B</w:t>
      </w:r>
      <w:r w:rsidR="00836259" w:rsidRPr="007E180E">
        <w:rPr>
          <w:rFonts w:asciiTheme="minorHAnsi" w:hAnsiTheme="minorHAnsi" w:cstheme="minorHAnsi"/>
          <w:sz w:val="22"/>
          <w:szCs w:val="22"/>
        </w:rPr>
        <w:t>y the end of th</w:t>
      </w:r>
      <w:r w:rsidR="00836259">
        <w:rPr>
          <w:rFonts w:asciiTheme="minorHAnsi" w:hAnsiTheme="minorHAnsi" w:cstheme="minorHAnsi"/>
          <w:sz w:val="22"/>
          <w:szCs w:val="22"/>
        </w:rPr>
        <w:t>is graduate</w:t>
      </w:r>
      <w:r w:rsidR="00836259" w:rsidRPr="007E180E">
        <w:rPr>
          <w:rFonts w:asciiTheme="minorHAnsi" w:hAnsiTheme="minorHAnsi" w:cstheme="minorHAnsi"/>
          <w:sz w:val="22"/>
          <w:szCs w:val="22"/>
        </w:rPr>
        <w:t xml:space="preserve"> course</w:t>
      </w:r>
      <w:r w:rsidR="00836259">
        <w:rPr>
          <w:rFonts w:asciiTheme="minorHAnsi" w:hAnsiTheme="minorHAnsi" w:cstheme="minorHAnsi"/>
          <w:sz w:val="22"/>
          <w:szCs w:val="22"/>
        </w:rPr>
        <w:t>,</w:t>
      </w:r>
      <w:r w:rsidR="00836259" w:rsidRPr="007E180E">
        <w:rPr>
          <w:rFonts w:asciiTheme="minorHAnsi" w:hAnsiTheme="minorHAnsi" w:cstheme="minorHAnsi"/>
          <w:sz w:val="22"/>
          <w:szCs w:val="22"/>
        </w:rPr>
        <w:t xml:space="preserve"> students are expected to achieve</w:t>
      </w:r>
      <w:r w:rsidR="00836259" w:rsidRPr="00836259">
        <w:rPr>
          <w:rFonts w:asciiTheme="minorHAnsi" w:hAnsiTheme="minorHAnsi" w:cstheme="minorHAnsi"/>
          <w:sz w:val="22"/>
          <w:szCs w:val="22"/>
        </w:rPr>
        <w:t xml:space="preserve"> </w:t>
      </w:r>
      <w:r w:rsidR="00836259" w:rsidRPr="007E180E">
        <w:rPr>
          <w:rFonts w:asciiTheme="minorHAnsi" w:hAnsiTheme="minorHAnsi" w:cstheme="minorHAnsi"/>
          <w:sz w:val="22"/>
          <w:szCs w:val="22"/>
        </w:rPr>
        <w:t xml:space="preserve">the </w:t>
      </w:r>
      <w:r w:rsidR="00836259">
        <w:rPr>
          <w:rFonts w:asciiTheme="minorHAnsi" w:hAnsiTheme="minorHAnsi" w:cstheme="minorHAnsi"/>
          <w:sz w:val="22"/>
          <w:szCs w:val="22"/>
        </w:rPr>
        <w:t xml:space="preserve">following </w:t>
      </w:r>
      <w:r w:rsidR="00836259" w:rsidRPr="007E180E">
        <w:rPr>
          <w:rFonts w:asciiTheme="minorHAnsi" w:hAnsiTheme="minorHAnsi" w:cstheme="minorHAnsi"/>
          <w:sz w:val="22"/>
          <w:szCs w:val="22"/>
        </w:rPr>
        <w:t xml:space="preserve">knowledge, </w:t>
      </w:r>
      <w:r w:rsidR="00352A4B" w:rsidRPr="007E180E">
        <w:rPr>
          <w:rFonts w:asciiTheme="minorHAnsi" w:hAnsiTheme="minorHAnsi" w:cstheme="minorHAnsi"/>
          <w:sz w:val="22"/>
          <w:szCs w:val="22"/>
        </w:rPr>
        <w:t>skills,</w:t>
      </w:r>
      <w:r w:rsidR="00836259" w:rsidRPr="007E180E">
        <w:rPr>
          <w:rFonts w:asciiTheme="minorHAnsi" w:hAnsiTheme="minorHAnsi" w:cstheme="minorHAnsi"/>
          <w:sz w:val="22"/>
          <w:szCs w:val="22"/>
        </w:rPr>
        <w:t xml:space="preserve"> and competencies:</w:t>
      </w:r>
    </w:p>
    <w:p w14:paraId="3258CAEC" w14:textId="01E240B0"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 xml:space="preserve">Demonstrate advanced knowledge and comprehension of the core concepts, </w:t>
      </w:r>
      <w:r w:rsidR="00352A4B" w:rsidRPr="00D71316">
        <w:rPr>
          <w:rFonts w:asciiTheme="minorHAnsi" w:hAnsiTheme="minorHAnsi" w:cstheme="minorHAnsi"/>
          <w:sz w:val="22"/>
          <w:szCs w:val="22"/>
        </w:rPr>
        <w:t>theories,</w:t>
      </w:r>
      <w:r w:rsidRPr="00D71316">
        <w:rPr>
          <w:rFonts w:asciiTheme="minorHAnsi" w:hAnsiTheme="minorHAnsi" w:cstheme="minorHAnsi"/>
          <w:sz w:val="22"/>
          <w:szCs w:val="22"/>
        </w:rPr>
        <w:t xml:space="preserve"> and methodologies within the field of </w:t>
      </w:r>
      <w:r w:rsidR="00366186" w:rsidRPr="00D71316">
        <w:rPr>
          <w:rFonts w:asciiTheme="minorHAnsi" w:hAnsiTheme="minorHAnsi" w:cstheme="minorHAnsi"/>
          <w:sz w:val="22"/>
          <w:szCs w:val="22"/>
        </w:rPr>
        <w:t>endocrinology</w:t>
      </w:r>
      <w:r w:rsidR="00836259" w:rsidRPr="00D71316">
        <w:rPr>
          <w:rFonts w:asciiTheme="minorHAnsi" w:hAnsiTheme="minorHAnsi" w:cstheme="minorHAnsi"/>
          <w:sz w:val="22"/>
          <w:szCs w:val="22"/>
        </w:rPr>
        <w:t>.</w:t>
      </w:r>
    </w:p>
    <w:p w14:paraId="136D9468" w14:textId="5F77F595"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 xml:space="preserve">Apply critical thinking and analytical skills to evaluate and synthesize complex information, </w:t>
      </w:r>
      <w:r w:rsidR="00352A4B" w:rsidRPr="00D71316">
        <w:rPr>
          <w:rFonts w:asciiTheme="minorHAnsi" w:hAnsiTheme="minorHAnsi" w:cstheme="minorHAnsi"/>
          <w:sz w:val="22"/>
          <w:szCs w:val="22"/>
        </w:rPr>
        <w:t>theories,</w:t>
      </w:r>
      <w:r w:rsidRPr="00D71316">
        <w:rPr>
          <w:rFonts w:asciiTheme="minorHAnsi" w:hAnsiTheme="minorHAnsi" w:cstheme="minorHAnsi"/>
          <w:sz w:val="22"/>
          <w:szCs w:val="22"/>
        </w:rPr>
        <w:t xml:space="preserve"> and research findings.</w:t>
      </w:r>
    </w:p>
    <w:p w14:paraId="6DE316FF" w14:textId="7454DE1B"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Design and conduct original, independent research or projects that contribute to the advancement of knowledge within the field</w:t>
      </w:r>
      <w:r w:rsidR="00836259" w:rsidRPr="00D71316">
        <w:rPr>
          <w:rFonts w:asciiTheme="minorHAnsi" w:hAnsiTheme="minorHAnsi" w:cstheme="minorHAnsi"/>
          <w:sz w:val="22"/>
          <w:szCs w:val="22"/>
        </w:rPr>
        <w:t xml:space="preserve"> of endocrinology</w:t>
      </w:r>
      <w:r w:rsidRPr="00D71316">
        <w:rPr>
          <w:rFonts w:asciiTheme="minorHAnsi" w:hAnsiTheme="minorHAnsi" w:cstheme="minorHAnsi"/>
          <w:sz w:val="22"/>
          <w:szCs w:val="22"/>
        </w:rPr>
        <w:t>.</w:t>
      </w:r>
    </w:p>
    <w:p w14:paraId="3BF61DD6" w14:textId="2F61753E"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 xml:space="preserve">Develop advanced problem-solving skills and apply them to real-world </w:t>
      </w:r>
      <w:r w:rsidR="00836259" w:rsidRPr="00D71316">
        <w:rPr>
          <w:rFonts w:asciiTheme="minorHAnsi" w:hAnsiTheme="minorHAnsi" w:cstheme="minorHAnsi"/>
          <w:sz w:val="22"/>
          <w:szCs w:val="22"/>
        </w:rPr>
        <w:t xml:space="preserve">patient </w:t>
      </w:r>
      <w:r w:rsidRPr="00D71316">
        <w:rPr>
          <w:rFonts w:asciiTheme="minorHAnsi" w:hAnsiTheme="minorHAnsi" w:cstheme="minorHAnsi"/>
          <w:sz w:val="22"/>
          <w:szCs w:val="22"/>
        </w:rPr>
        <w:t>scenarios and challenges within the field.</w:t>
      </w:r>
    </w:p>
    <w:p w14:paraId="6BE3757A" w14:textId="77777777"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Demonstrate effective written and oral communication skills, including the ability to articulate complex ideas and research findings to both academic and non-academic audiences.</w:t>
      </w:r>
    </w:p>
    <w:p w14:paraId="07F50DB4" w14:textId="5481C336"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 xml:space="preserve">Collaborate effectively with peers, </w:t>
      </w:r>
      <w:r w:rsidR="00352A4B" w:rsidRPr="00D71316">
        <w:rPr>
          <w:rFonts w:asciiTheme="minorHAnsi" w:hAnsiTheme="minorHAnsi" w:cstheme="minorHAnsi"/>
          <w:sz w:val="22"/>
          <w:szCs w:val="22"/>
        </w:rPr>
        <w:t>colleagues,</w:t>
      </w:r>
      <w:r w:rsidRPr="00D71316">
        <w:rPr>
          <w:rFonts w:asciiTheme="minorHAnsi" w:hAnsiTheme="minorHAnsi" w:cstheme="minorHAnsi"/>
          <w:sz w:val="22"/>
          <w:szCs w:val="22"/>
        </w:rPr>
        <w:t xml:space="preserve"> and other professionals in the field, demonstrating the ability to work in interdisciplinary and diverse teams.</w:t>
      </w:r>
    </w:p>
    <w:p w14:paraId="5F1B6CAF" w14:textId="308D5108"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 xml:space="preserve">Critically analyze and evaluate existing literature and research within the field, identifying gaps, </w:t>
      </w:r>
      <w:r w:rsidR="00352A4B" w:rsidRPr="00D71316">
        <w:rPr>
          <w:rFonts w:asciiTheme="minorHAnsi" w:hAnsiTheme="minorHAnsi" w:cstheme="minorHAnsi"/>
          <w:sz w:val="22"/>
          <w:szCs w:val="22"/>
        </w:rPr>
        <w:t>limitations,</w:t>
      </w:r>
      <w:r w:rsidRPr="00D71316">
        <w:rPr>
          <w:rFonts w:asciiTheme="minorHAnsi" w:hAnsiTheme="minorHAnsi" w:cstheme="minorHAnsi"/>
          <w:sz w:val="22"/>
          <w:szCs w:val="22"/>
        </w:rPr>
        <w:t xml:space="preserve"> and potential areas for future investigation.</w:t>
      </w:r>
    </w:p>
    <w:p w14:paraId="3A255B8D" w14:textId="7B050196" w:rsidR="0085509F" w:rsidRPr="00D71316"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 xml:space="preserve">Demonstrate an understanding of the historical and theoretical foundations of the field, as well as its current trends, </w:t>
      </w:r>
      <w:r w:rsidR="00352A4B" w:rsidRPr="00D71316">
        <w:rPr>
          <w:rFonts w:asciiTheme="minorHAnsi" w:hAnsiTheme="minorHAnsi" w:cstheme="minorHAnsi"/>
          <w:sz w:val="22"/>
          <w:szCs w:val="22"/>
        </w:rPr>
        <w:t>developments,</w:t>
      </w:r>
      <w:r w:rsidRPr="00D71316">
        <w:rPr>
          <w:rFonts w:asciiTheme="minorHAnsi" w:hAnsiTheme="minorHAnsi" w:cstheme="minorHAnsi"/>
          <w:sz w:val="22"/>
          <w:szCs w:val="22"/>
        </w:rPr>
        <w:t xml:space="preserve"> and debates.</w:t>
      </w:r>
    </w:p>
    <w:p w14:paraId="4636123B" w14:textId="1B557A57" w:rsidR="0085509F" w:rsidRDefault="0085509F" w:rsidP="008F0AF8">
      <w:pPr>
        <w:pStyle w:val="ListParagraph"/>
        <w:numPr>
          <w:ilvl w:val="0"/>
          <w:numId w:val="13"/>
        </w:numPr>
        <w:jc w:val="both"/>
        <w:rPr>
          <w:rFonts w:asciiTheme="minorHAnsi" w:hAnsiTheme="minorHAnsi" w:cstheme="minorHAnsi"/>
          <w:sz w:val="22"/>
          <w:szCs w:val="22"/>
        </w:rPr>
      </w:pPr>
      <w:r w:rsidRPr="00D71316">
        <w:rPr>
          <w:rFonts w:asciiTheme="minorHAnsi" w:hAnsiTheme="minorHAnsi" w:cstheme="minorHAnsi"/>
          <w:sz w:val="22"/>
          <w:szCs w:val="22"/>
        </w:rPr>
        <w:t xml:space="preserve">Engage in continuous professional development, staying abreast of current research, best </w:t>
      </w:r>
      <w:r w:rsidR="00352A4B" w:rsidRPr="00D71316">
        <w:rPr>
          <w:rFonts w:asciiTheme="minorHAnsi" w:hAnsiTheme="minorHAnsi" w:cstheme="minorHAnsi"/>
          <w:sz w:val="22"/>
          <w:szCs w:val="22"/>
        </w:rPr>
        <w:t>practices,</w:t>
      </w:r>
      <w:r w:rsidRPr="00D71316">
        <w:rPr>
          <w:rFonts w:asciiTheme="minorHAnsi" w:hAnsiTheme="minorHAnsi" w:cstheme="minorHAnsi"/>
          <w:sz w:val="22"/>
          <w:szCs w:val="22"/>
        </w:rPr>
        <w:t xml:space="preserve"> and emerging technologies within the field.</w:t>
      </w:r>
    </w:p>
    <w:p w14:paraId="0B6FBD58" w14:textId="4FCE41E3" w:rsidR="00D10888" w:rsidRPr="00D71316" w:rsidRDefault="00D10888" w:rsidP="008F0AF8">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Understand the relationship between endocrine disrupting chemicals and </w:t>
      </w:r>
      <w:r w:rsidR="00D352D9">
        <w:rPr>
          <w:rFonts w:asciiTheme="minorHAnsi" w:hAnsiTheme="minorHAnsi" w:cstheme="minorHAnsi"/>
          <w:sz w:val="22"/>
          <w:szCs w:val="22"/>
        </w:rPr>
        <w:t>endocrine dysfunction</w:t>
      </w:r>
    </w:p>
    <w:p w14:paraId="1B036841" w14:textId="77777777" w:rsidR="007E79FB" w:rsidRPr="0084175A" w:rsidRDefault="007E79FB" w:rsidP="007E79FB">
      <w:pPr>
        <w:ind w:left="540"/>
        <w:rPr>
          <w:rFonts w:asciiTheme="minorHAnsi" w:hAnsiTheme="minorHAnsi" w:cstheme="minorHAnsi"/>
          <w:sz w:val="22"/>
          <w:szCs w:val="22"/>
        </w:rPr>
      </w:pPr>
    </w:p>
    <w:p w14:paraId="2E892F38" w14:textId="3FF24B63" w:rsidR="007E79FB" w:rsidRPr="0084175A" w:rsidRDefault="007E79FB" w:rsidP="006E0B4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Course Objectives</w:t>
      </w:r>
    </w:p>
    <w:p w14:paraId="4D42E058" w14:textId="4678E340" w:rsidR="007E79FB" w:rsidRPr="0084175A" w:rsidRDefault="0034644D" w:rsidP="00270711">
      <w:pPr>
        <w:ind w:left="540"/>
        <w:jc w:val="both"/>
        <w:rPr>
          <w:rFonts w:asciiTheme="minorHAnsi" w:hAnsiTheme="minorHAnsi" w:cstheme="minorHAnsi"/>
          <w:sz w:val="22"/>
          <w:szCs w:val="22"/>
        </w:rPr>
      </w:pPr>
      <w:r>
        <w:rPr>
          <w:rFonts w:asciiTheme="minorHAnsi" w:hAnsiTheme="minorHAnsi" w:cstheme="minorHAnsi"/>
          <w:sz w:val="22"/>
          <w:szCs w:val="22"/>
        </w:rPr>
        <w:t xml:space="preserve">A list of </w:t>
      </w:r>
      <w:r w:rsidR="007E79FB" w:rsidRPr="0084175A">
        <w:rPr>
          <w:rFonts w:asciiTheme="minorHAnsi" w:hAnsiTheme="minorHAnsi" w:cstheme="minorHAnsi"/>
          <w:sz w:val="22"/>
          <w:szCs w:val="22"/>
        </w:rPr>
        <w:t xml:space="preserve">specific learning objectives that </w:t>
      </w:r>
      <w:r w:rsidR="003562EE" w:rsidRPr="0084175A">
        <w:rPr>
          <w:rFonts w:asciiTheme="minorHAnsi" w:hAnsiTheme="minorHAnsi" w:cstheme="minorHAnsi"/>
          <w:sz w:val="22"/>
          <w:szCs w:val="22"/>
        </w:rPr>
        <w:t>complement</w:t>
      </w:r>
      <w:r w:rsidR="00C73F94" w:rsidRPr="0084175A">
        <w:rPr>
          <w:rFonts w:asciiTheme="minorHAnsi" w:hAnsiTheme="minorHAnsi" w:cstheme="minorHAnsi"/>
          <w:sz w:val="22"/>
          <w:szCs w:val="22"/>
        </w:rPr>
        <w:t xml:space="preserve"> the Student Learning </w:t>
      </w:r>
      <w:r w:rsidR="00702945">
        <w:rPr>
          <w:rFonts w:asciiTheme="minorHAnsi" w:hAnsiTheme="minorHAnsi" w:cstheme="minorHAnsi"/>
          <w:sz w:val="22"/>
          <w:szCs w:val="22"/>
        </w:rPr>
        <w:t>Outcomes</w:t>
      </w:r>
      <w:r w:rsidR="00C73F94" w:rsidRPr="0084175A">
        <w:rPr>
          <w:rFonts w:asciiTheme="minorHAnsi" w:hAnsiTheme="minorHAnsi" w:cstheme="minorHAnsi"/>
          <w:sz w:val="22"/>
          <w:szCs w:val="22"/>
        </w:rPr>
        <w:t xml:space="preserve"> (SLOs)</w:t>
      </w:r>
      <w:r>
        <w:rPr>
          <w:rFonts w:asciiTheme="minorHAnsi" w:hAnsiTheme="minorHAnsi" w:cstheme="minorHAnsi"/>
          <w:sz w:val="22"/>
          <w:szCs w:val="22"/>
        </w:rPr>
        <w:t xml:space="preserve"> is provided for each course </w:t>
      </w:r>
      <w:r w:rsidR="00BC4E18">
        <w:rPr>
          <w:rFonts w:asciiTheme="minorHAnsi" w:hAnsiTheme="minorHAnsi" w:cstheme="minorHAnsi"/>
          <w:sz w:val="22"/>
          <w:szCs w:val="22"/>
        </w:rPr>
        <w:t xml:space="preserve">didactic </w:t>
      </w:r>
      <w:r>
        <w:rPr>
          <w:rFonts w:asciiTheme="minorHAnsi" w:hAnsiTheme="minorHAnsi" w:cstheme="minorHAnsi"/>
          <w:sz w:val="22"/>
          <w:szCs w:val="22"/>
        </w:rPr>
        <w:t xml:space="preserve">presentation </w:t>
      </w:r>
      <w:r w:rsidR="003562EE">
        <w:rPr>
          <w:rFonts w:asciiTheme="minorHAnsi" w:hAnsiTheme="minorHAnsi" w:cstheme="minorHAnsi"/>
          <w:sz w:val="22"/>
          <w:szCs w:val="22"/>
        </w:rPr>
        <w:t>in the “</w:t>
      </w:r>
      <w:r w:rsidR="008510ED">
        <w:rPr>
          <w:rFonts w:asciiTheme="minorHAnsi" w:hAnsiTheme="minorHAnsi" w:cstheme="minorHAnsi"/>
          <w:sz w:val="22"/>
          <w:szCs w:val="22"/>
        </w:rPr>
        <w:t>M</w:t>
      </w:r>
      <w:r w:rsidR="003562EE">
        <w:rPr>
          <w:rFonts w:asciiTheme="minorHAnsi" w:hAnsiTheme="minorHAnsi" w:cstheme="minorHAnsi"/>
          <w:sz w:val="22"/>
          <w:szCs w:val="22"/>
        </w:rPr>
        <w:t>odules” folder on the course Canvas website</w:t>
      </w:r>
      <w:r w:rsidR="003E400F">
        <w:rPr>
          <w:rFonts w:asciiTheme="minorHAnsi" w:hAnsiTheme="minorHAnsi" w:cstheme="minorHAnsi"/>
          <w:sz w:val="22"/>
          <w:szCs w:val="22"/>
        </w:rPr>
        <w:t>.</w:t>
      </w:r>
    </w:p>
    <w:p w14:paraId="784C4DB7" w14:textId="77777777" w:rsidR="007E79FB" w:rsidRPr="0084175A" w:rsidRDefault="007E79FB" w:rsidP="007E79FB">
      <w:pPr>
        <w:rPr>
          <w:rFonts w:asciiTheme="minorHAnsi" w:hAnsiTheme="minorHAnsi" w:cstheme="minorHAnsi"/>
          <w:sz w:val="22"/>
          <w:szCs w:val="22"/>
        </w:rPr>
      </w:pPr>
    </w:p>
    <w:p w14:paraId="688A46F6" w14:textId="77777777" w:rsidR="008F33BA" w:rsidRPr="00AF6451" w:rsidRDefault="008F33BA" w:rsidP="008F33BA">
      <w:pPr>
        <w:pStyle w:val="Heading1"/>
        <w:tabs>
          <w:tab w:val="clear" w:pos="540"/>
          <w:tab w:val="clear" w:pos="3240"/>
        </w:tabs>
        <w:ind w:left="540" w:hanging="540"/>
        <w:jc w:val="left"/>
        <w:rPr>
          <w:rFonts w:asciiTheme="minorHAnsi" w:hAnsiTheme="minorHAnsi" w:cstheme="minorHAnsi"/>
          <w:sz w:val="22"/>
          <w:szCs w:val="22"/>
        </w:rPr>
      </w:pPr>
      <w:r w:rsidRPr="00AF6451">
        <w:rPr>
          <w:rFonts w:asciiTheme="minorHAnsi" w:hAnsiTheme="minorHAnsi" w:cstheme="minorHAnsi"/>
          <w:sz w:val="22"/>
          <w:szCs w:val="22"/>
        </w:rPr>
        <w:t>Required Texts and/or Readings and Course Materials</w:t>
      </w:r>
    </w:p>
    <w:p w14:paraId="1BD147C0" w14:textId="7E52CEDD" w:rsidR="008F33BA" w:rsidRDefault="004E30FD" w:rsidP="008F33BA">
      <w:pPr>
        <w:pStyle w:val="ListParagraph"/>
        <w:numPr>
          <w:ilvl w:val="0"/>
          <w:numId w:val="3"/>
        </w:numPr>
        <w:tabs>
          <w:tab w:val="left" w:pos="540"/>
        </w:tabs>
        <w:rPr>
          <w:rFonts w:asciiTheme="minorHAnsi" w:hAnsiTheme="minorHAnsi" w:cstheme="minorHAnsi"/>
          <w:sz w:val="22"/>
          <w:szCs w:val="22"/>
        </w:rPr>
      </w:pPr>
      <w:r>
        <w:rPr>
          <w:rFonts w:asciiTheme="minorHAnsi" w:hAnsiTheme="minorHAnsi" w:cstheme="minorHAnsi"/>
          <w:sz w:val="22"/>
          <w:szCs w:val="22"/>
        </w:rPr>
        <w:t>There are no required texts for this course</w:t>
      </w:r>
      <w:r w:rsidR="0055760A">
        <w:rPr>
          <w:rFonts w:asciiTheme="minorHAnsi" w:hAnsiTheme="minorHAnsi" w:cstheme="minorHAnsi"/>
          <w:sz w:val="22"/>
          <w:szCs w:val="22"/>
        </w:rPr>
        <w:t>.</w:t>
      </w:r>
    </w:p>
    <w:p w14:paraId="55938F51" w14:textId="0EA72B70" w:rsidR="00A546D6" w:rsidRPr="0084175A" w:rsidRDefault="00A546D6" w:rsidP="008F33BA">
      <w:pPr>
        <w:pStyle w:val="ListParagraph"/>
        <w:numPr>
          <w:ilvl w:val="0"/>
          <w:numId w:val="3"/>
        </w:numPr>
        <w:tabs>
          <w:tab w:val="left" w:pos="540"/>
        </w:tabs>
        <w:rPr>
          <w:rFonts w:asciiTheme="minorHAnsi" w:hAnsiTheme="minorHAnsi" w:cstheme="minorHAnsi"/>
          <w:sz w:val="22"/>
          <w:szCs w:val="22"/>
        </w:rPr>
      </w:pPr>
      <w:r>
        <w:rPr>
          <w:rFonts w:asciiTheme="minorHAnsi" w:hAnsiTheme="minorHAnsi" w:cstheme="minorHAnsi"/>
          <w:sz w:val="22"/>
          <w:szCs w:val="22"/>
        </w:rPr>
        <w:t xml:space="preserve">All course materials will be </w:t>
      </w:r>
      <w:r w:rsidR="00C1555F">
        <w:rPr>
          <w:rFonts w:asciiTheme="minorHAnsi" w:hAnsiTheme="minorHAnsi" w:cstheme="minorHAnsi"/>
          <w:sz w:val="22"/>
          <w:szCs w:val="22"/>
        </w:rPr>
        <w:t xml:space="preserve">provided or are </w:t>
      </w:r>
      <w:r>
        <w:rPr>
          <w:rFonts w:asciiTheme="minorHAnsi" w:hAnsiTheme="minorHAnsi" w:cstheme="minorHAnsi"/>
          <w:sz w:val="22"/>
          <w:szCs w:val="22"/>
        </w:rPr>
        <w:t>available on the course Canvas website</w:t>
      </w:r>
      <w:r w:rsidR="0055760A">
        <w:rPr>
          <w:rFonts w:asciiTheme="minorHAnsi" w:hAnsiTheme="minorHAnsi" w:cstheme="minorHAnsi"/>
          <w:sz w:val="22"/>
          <w:szCs w:val="22"/>
        </w:rPr>
        <w:t>.</w:t>
      </w:r>
    </w:p>
    <w:p w14:paraId="24CFD727" w14:textId="77777777" w:rsidR="008F33BA" w:rsidRPr="0084175A" w:rsidRDefault="008F33BA" w:rsidP="008F33BA">
      <w:pPr>
        <w:rPr>
          <w:rFonts w:asciiTheme="minorHAnsi" w:hAnsiTheme="minorHAnsi" w:cstheme="minorHAnsi"/>
          <w:sz w:val="22"/>
          <w:szCs w:val="22"/>
        </w:rPr>
      </w:pPr>
    </w:p>
    <w:p w14:paraId="547DAECF" w14:textId="77777777" w:rsidR="008F33BA" w:rsidRPr="0084175A" w:rsidRDefault="008F33BA" w:rsidP="008F33BA">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lastRenderedPageBreak/>
        <w:t>Supplementary (Optional) Texts and Materials</w:t>
      </w:r>
    </w:p>
    <w:p w14:paraId="74A82B84" w14:textId="76E65B8B" w:rsidR="008F33BA" w:rsidRPr="0084175A" w:rsidRDefault="006062D7" w:rsidP="008F33BA">
      <w:pPr>
        <w:tabs>
          <w:tab w:val="left" w:pos="540"/>
        </w:tabs>
        <w:ind w:left="540"/>
        <w:rPr>
          <w:rFonts w:asciiTheme="minorHAnsi" w:hAnsiTheme="minorHAnsi" w:cstheme="minorHAnsi"/>
          <w:sz w:val="22"/>
          <w:szCs w:val="22"/>
        </w:rPr>
      </w:pPr>
      <w:r>
        <w:rPr>
          <w:rFonts w:asciiTheme="minorHAnsi" w:hAnsiTheme="minorHAnsi" w:cstheme="minorHAnsi"/>
          <w:sz w:val="22"/>
          <w:szCs w:val="22"/>
        </w:rPr>
        <w:t>A</w:t>
      </w:r>
      <w:r w:rsidR="0055760A">
        <w:rPr>
          <w:rFonts w:asciiTheme="minorHAnsi" w:hAnsiTheme="minorHAnsi" w:cstheme="minorHAnsi"/>
          <w:sz w:val="22"/>
          <w:szCs w:val="22"/>
        </w:rPr>
        <w:t xml:space="preserve"> listing of a</w:t>
      </w:r>
      <w:r w:rsidR="008F33BA" w:rsidRPr="0084175A">
        <w:rPr>
          <w:rFonts w:asciiTheme="minorHAnsi" w:hAnsiTheme="minorHAnsi" w:cstheme="minorHAnsi"/>
          <w:sz w:val="22"/>
          <w:szCs w:val="22"/>
        </w:rPr>
        <w:t xml:space="preserve">ny </w:t>
      </w:r>
      <w:r w:rsidR="0055760A">
        <w:rPr>
          <w:rFonts w:asciiTheme="minorHAnsi" w:hAnsiTheme="minorHAnsi" w:cstheme="minorHAnsi"/>
          <w:sz w:val="22"/>
          <w:szCs w:val="22"/>
        </w:rPr>
        <w:t xml:space="preserve">recommended or </w:t>
      </w:r>
      <w:r w:rsidR="008F33BA" w:rsidRPr="0084175A">
        <w:rPr>
          <w:rFonts w:asciiTheme="minorHAnsi" w:hAnsiTheme="minorHAnsi" w:cstheme="minorHAnsi"/>
          <w:sz w:val="22"/>
          <w:szCs w:val="22"/>
        </w:rPr>
        <w:t xml:space="preserve">supplementary </w:t>
      </w:r>
      <w:r>
        <w:rPr>
          <w:rFonts w:asciiTheme="minorHAnsi" w:hAnsiTheme="minorHAnsi" w:cstheme="minorHAnsi"/>
          <w:sz w:val="22"/>
          <w:szCs w:val="22"/>
        </w:rPr>
        <w:t>course mate</w:t>
      </w:r>
      <w:r w:rsidR="008F33BA" w:rsidRPr="0084175A">
        <w:rPr>
          <w:rFonts w:asciiTheme="minorHAnsi" w:hAnsiTheme="minorHAnsi" w:cstheme="minorHAnsi"/>
          <w:sz w:val="22"/>
          <w:szCs w:val="22"/>
        </w:rPr>
        <w:t>rials</w:t>
      </w:r>
      <w:r>
        <w:rPr>
          <w:rFonts w:asciiTheme="minorHAnsi" w:hAnsiTheme="minorHAnsi" w:cstheme="minorHAnsi"/>
          <w:sz w:val="22"/>
          <w:szCs w:val="22"/>
        </w:rPr>
        <w:t xml:space="preserve"> will be provided </w:t>
      </w:r>
      <w:r w:rsidR="0055760A">
        <w:rPr>
          <w:rFonts w:asciiTheme="minorHAnsi" w:hAnsiTheme="minorHAnsi" w:cstheme="minorHAnsi"/>
          <w:sz w:val="22"/>
          <w:szCs w:val="22"/>
        </w:rPr>
        <w:t>on the course Canvas website</w:t>
      </w:r>
      <w:r w:rsidR="008F33BA" w:rsidRPr="0084175A">
        <w:rPr>
          <w:rFonts w:asciiTheme="minorHAnsi" w:hAnsiTheme="minorHAnsi" w:cstheme="minorHAnsi"/>
          <w:sz w:val="22"/>
          <w:szCs w:val="22"/>
        </w:rPr>
        <w:t>.</w:t>
      </w:r>
    </w:p>
    <w:p w14:paraId="244F8B14" w14:textId="77777777" w:rsidR="008F33BA" w:rsidRPr="0084175A" w:rsidRDefault="008F33BA" w:rsidP="008F33BA">
      <w:pPr>
        <w:tabs>
          <w:tab w:val="left" w:pos="540"/>
        </w:tabs>
        <w:ind w:left="540"/>
        <w:rPr>
          <w:rFonts w:asciiTheme="minorHAnsi" w:hAnsiTheme="minorHAnsi" w:cstheme="minorHAnsi"/>
          <w:sz w:val="22"/>
          <w:szCs w:val="22"/>
        </w:rPr>
      </w:pPr>
    </w:p>
    <w:p w14:paraId="1225EA2C" w14:textId="0E1AA06D" w:rsidR="006E0B4E" w:rsidRPr="0084175A" w:rsidRDefault="006E0B4E" w:rsidP="006E0B4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How to Succeed in this Course</w:t>
      </w:r>
    </w:p>
    <w:p w14:paraId="49F551A1" w14:textId="216C3B00"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To succeed in a graduate endocrinology course that comprises didactic lecture presentations, case studies and webinars, it is important to adopt a systematic approach to engaging with the material. </w:t>
      </w:r>
      <w:r w:rsidR="00352A4B" w:rsidRPr="00ED05F4">
        <w:rPr>
          <w:rFonts w:asciiTheme="minorHAnsi" w:hAnsiTheme="minorHAnsi" w:cstheme="minorHAnsi"/>
          <w:sz w:val="22"/>
          <w:szCs w:val="22"/>
        </w:rPr>
        <w:t>A summary</w:t>
      </w:r>
      <w:r w:rsidRPr="00ED05F4">
        <w:rPr>
          <w:rFonts w:asciiTheme="minorHAnsi" w:hAnsiTheme="minorHAnsi" w:cstheme="minorHAnsi"/>
          <w:sz w:val="22"/>
          <w:szCs w:val="22"/>
        </w:rPr>
        <w:t xml:space="preserve"> of key strategies for success could include:</w:t>
      </w:r>
    </w:p>
    <w:p w14:paraId="63497484" w14:textId="3D1085C2"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Actively participate in lectures: Attending and actively participating in the didactic lecture presentations is crucial. Take detailed notes, ask </w:t>
      </w:r>
      <w:r w:rsidR="00352A4B" w:rsidRPr="00ED05F4">
        <w:rPr>
          <w:rFonts w:asciiTheme="minorHAnsi" w:hAnsiTheme="minorHAnsi" w:cstheme="minorHAnsi"/>
          <w:sz w:val="22"/>
          <w:szCs w:val="22"/>
        </w:rPr>
        <w:t>questions,</w:t>
      </w:r>
      <w:r w:rsidRPr="00ED05F4">
        <w:rPr>
          <w:rFonts w:asciiTheme="minorHAnsi" w:hAnsiTheme="minorHAnsi" w:cstheme="minorHAnsi"/>
          <w:sz w:val="22"/>
          <w:szCs w:val="22"/>
        </w:rPr>
        <w:t xml:space="preserve"> and seek clarification when needed. Actively engage with the material to enhance understanding.</w:t>
      </w:r>
    </w:p>
    <w:p w14:paraId="1407CAD1" w14:textId="27AE6369"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Organize and review lecture notes: After each lecture, organize </w:t>
      </w:r>
      <w:r w:rsidR="007065C2">
        <w:rPr>
          <w:rFonts w:asciiTheme="minorHAnsi" w:hAnsiTheme="minorHAnsi" w:cstheme="minorHAnsi"/>
          <w:sz w:val="22"/>
          <w:szCs w:val="22"/>
        </w:rPr>
        <w:t xml:space="preserve">any </w:t>
      </w:r>
      <w:r w:rsidRPr="00ED05F4">
        <w:rPr>
          <w:rFonts w:asciiTheme="minorHAnsi" w:hAnsiTheme="minorHAnsi" w:cstheme="minorHAnsi"/>
          <w:sz w:val="22"/>
          <w:szCs w:val="22"/>
        </w:rPr>
        <w:t>notes and review them regularly. Summarize key concepts and create a study guide that highlights important information, including key terms, theories, and mechanisms.</w:t>
      </w:r>
    </w:p>
    <w:p w14:paraId="09FC65C2" w14:textId="5C3CA706"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Utilize case studies effectively: Case studies provide practical applications of the learned concepts. </w:t>
      </w:r>
      <w:r w:rsidR="007065C2">
        <w:rPr>
          <w:rFonts w:asciiTheme="minorHAnsi" w:hAnsiTheme="minorHAnsi" w:cstheme="minorHAnsi"/>
          <w:sz w:val="22"/>
          <w:szCs w:val="22"/>
        </w:rPr>
        <w:t>A</w:t>
      </w:r>
      <w:r w:rsidRPr="00ED05F4">
        <w:rPr>
          <w:rFonts w:asciiTheme="minorHAnsi" w:hAnsiTheme="minorHAnsi" w:cstheme="minorHAnsi"/>
          <w:sz w:val="22"/>
          <w:szCs w:val="22"/>
        </w:rPr>
        <w:t xml:space="preserve">nalyze and understand each case study. Apply </w:t>
      </w:r>
      <w:r w:rsidR="007065C2">
        <w:rPr>
          <w:rFonts w:asciiTheme="minorHAnsi" w:hAnsiTheme="minorHAnsi" w:cstheme="minorHAnsi"/>
          <w:sz w:val="22"/>
          <w:szCs w:val="22"/>
        </w:rPr>
        <w:t>principles</w:t>
      </w:r>
      <w:r w:rsidRPr="00ED05F4">
        <w:rPr>
          <w:rFonts w:asciiTheme="minorHAnsi" w:hAnsiTheme="minorHAnsi" w:cstheme="minorHAnsi"/>
          <w:sz w:val="22"/>
          <w:szCs w:val="22"/>
        </w:rPr>
        <w:t xml:space="preserve"> to diagnose and propose treatment plans for the patients presented in the case studies. Discuss the cases with peers or </w:t>
      </w:r>
      <w:r w:rsidR="007065C2">
        <w:rPr>
          <w:rFonts w:asciiTheme="minorHAnsi" w:hAnsiTheme="minorHAnsi" w:cstheme="minorHAnsi"/>
          <w:sz w:val="22"/>
          <w:szCs w:val="22"/>
        </w:rPr>
        <w:t>faculty</w:t>
      </w:r>
      <w:r w:rsidRPr="00ED05F4">
        <w:rPr>
          <w:rFonts w:asciiTheme="minorHAnsi" w:hAnsiTheme="minorHAnsi" w:cstheme="minorHAnsi"/>
          <w:sz w:val="22"/>
          <w:szCs w:val="22"/>
        </w:rPr>
        <w:t xml:space="preserve"> to gain different perspectives.</w:t>
      </w:r>
    </w:p>
    <w:p w14:paraId="32D86EF0" w14:textId="690AC9E5"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Engage in webinars: Webinars offer an interactive learning experience. Take notes during the webinar and actively participate in discussions. If possible, ask questions and seek clarification during the webinar to enhance your understanding of the topic.</w:t>
      </w:r>
    </w:p>
    <w:p w14:paraId="3424AE27" w14:textId="595E5365"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Develop a study schedule: Create a study schedule to manage time effectively. Allocate specific time slots for reviewing lecture notes, working on case studies, attending webinars, and preparing for assessments. A well-structured study schedule ensures </w:t>
      </w:r>
      <w:r w:rsidR="007065C2" w:rsidRPr="00ED05F4">
        <w:rPr>
          <w:rFonts w:asciiTheme="minorHAnsi" w:hAnsiTheme="minorHAnsi" w:cstheme="minorHAnsi"/>
          <w:sz w:val="22"/>
          <w:szCs w:val="22"/>
        </w:rPr>
        <w:t>cover</w:t>
      </w:r>
      <w:r w:rsidR="007065C2">
        <w:rPr>
          <w:rFonts w:asciiTheme="minorHAnsi" w:hAnsiTheme="minorHAnsi" w:cstheme="minorHAnsi"/>
          <w:sz w:val="22"/>
          <w:szCs w:val="22"/>
        </w:rPr>
        <w:t>age of</w:t>
      </w:r>
      <w:r w:rsidRPr="00ED05F4">
        <w:rPr>
          <w:rFonts w:asciiTheme="minorHAnsi" w:hAnsiTheme="minorHAnsi" w:cstheme="minorHAnsi"/>
          <w:sz w:val="22"/>
          <w:szCs w:val="22"/>
        </w:rPr>
        <w:t xml:space="preserve"> all the required material while avoiding procrastination.</w:t>
      </w:r>
    </w:p>
    <w:p w14:paraId="7E39D426" w14:textId="6949D24A"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Seek additional resources: Supplement </w:t>
      </w:r>
      <w:r w:rsidR="007065C2">
        <w:rPr>
          <w:rFonts w:asciiTheme="minorHAnsi" w:hAnsiTheme="minorHAnsi" w:cstheme="minorHAnsi"/>
          <w:sz w:val="22"/>
          <w:szCs w:val="22"/>
        </w:rPr>
        <w:t>the course materials with</w:t>
      </w:r>
      <w:r w:rsidRPr="00ED05F4">
        <w:rPr>
          <w:rFonts w:asciiTheme="minorHAnsi" w:hAnsiTheme="minorHAnsi" w:cstheme="minorHAnsi"/>
          <w:sz w:val="22"/>
          <w:szCs w:val="22"/>
        </w:rPr>
        <w:t xml:space="preserve"> additional resources such as textbooks, scholarly </w:t>
      </w:r>
      <w:r w:rsidR="00352A4B" w:rsidRPr="00ED05F4">
        <w:rPr>
          <w:rFonts w:asciiTheme="minorHAnsi" w:hAnsiTheme="minorHAnsi" w:cstheme="minorHAnsi"/>
          <w:sz w:val="22"/>
          <w:szCs w:val="22"/>
        </w:rPr>
        <w:t>articles,</w:t>
      </w:r>
      <w:r w:rsidRPr="00ED05F4">
        <w:rPr>
          <w:rFonts w:asciiTheme="minorHAnsi" w:hAnsiTheme="minorHAnsi" w:cstheme="minorHAnsi"/>
          <w:sz w:val="22"/>
          <w:szCs w:val="22"/>
        </w:rPr>
        <w:t xml:space="preserve"> and online platforms specific to endocrinology. These resources can provide a deeper understanding of complex topics and offer alternative explanations that may enhance comprehension.</w:t>
      </w:r>
    </w:p>
    <w:p w14:paraId="0B8CA8AC" w14:textId="0668745A"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Collaborate with peers: Engage in group discussions with your peers. Collaborative learning also fosters a supportive environment where resources </w:t>
      </w:r>
      <w:r w:rsidR="007065C2">
        <w:rPr>
          <w:rFonts w:asciiTheme="minorHAnsi" w:hAnsiTheme="minorHAnsi" w:cstheme="minorHAnsi"/>
          <w:sz w:val="22"/>
          <w:szCs w:val="22"/>
        </w:rPr>
        <w:t xml:space="preserve">can be </w:t>
      </w:r>
      <w:r w:rsidR="00352A4B">
        <w:rPr>
          <w:rFonts w:asciiTheme="minorHAnsi" w:hAnsiTheme="minorHAnsi" w:cstheme="minorHAnsi"/>
          <w:sz w:val="22"/>
          <w:szCs w:val="22"/>
        </w:rPr>
        <w:t>shared,</w:t>
      </w:r>
      <w:r w:rsidR="007065C2">
        <w:rPr>
          <w:rFonts w:asciiTheme="minorHAnsi" w:hAnsiTheme="minorHAnsi" w:cstheme="minorHAnsi"/>
          <w:sz w:val="22"/>
          <w:szCs w:val="22"/>
        </w:rPr>
        <w:t xml:space="preserve"> </w:t>
      </w:r>
      <w:r w:rsidRPr="00ED05F4">
        <w:rPr>
          <w:rFonts w:asciiTheme="minorHAnsi" w:hAnsiTheme="minorHAnsi" w:cstheme="minorHAnsi"/>
          <w:sz w:val="22"/>
          <w:szCs w:val="22"/>
        </w:rPr>
        <w:t xml:space="preserve">and </w:t>
      </w:r>
      <w:r w:rsidR="007065C2">
        <w:rPr>
          <w:rFonts w:asciiTheme="minorHAnsi" w:hAnsiTheme="minorHAnsi" w:cstheme="minorHAnsi"/>
          <w:sz w:val="22"/>
          <w:szCs w:val="22"/>
        </w:rPr>
        <w:t xml:space="preserve">ideas </w:t>
      </w:r>
      <w:r w:rsidRPr="00ED05F4">
        <w:rPr>
          <w:rFonts w:asciiTheme="minorHAnsi" w:hAnsiTheme="minorHAnsi" w:cstheme="minorHAnsi"/>
          <w:sz w:val="22"/>
          <w:szCs w:val="22"/>
        </w:rPr>
        <w:t>exchange</w:t>
      </w:r>
      <w:r w:rsidR="007065C2">
        <w:rPr>
          <w:rFonts w:asciiTheme="minorHAnsi" w:hAnsiTheme="minorHAnsi" w:cstheme="minorHAnsi"/>
          <w:sz w:val="22"/>
          <w:szCs w:val="22"/>
        </w:rPr>
        <w:t>d</w:t>
      </w:r>
      <w:r w:rsidRPr="00ED05F4">
        <w:rPr>
          <w:rFonts w:asciiTheme="minorHAnsi" w:hAnsiTheme="minorHAnsi" w:cstheme="minorHAnsi"/>
          <w:sz w:val="22"/>
          <w:szCs w:val="22"/>
        </w:rPr>
        <w:t>.</w:t>
      </w:r>
    </w:p>
    <w:p w14:paraId="2E2F937F" w14:textId="06B006D8" w:rsidR="00ED05F4" w:rsidRPr="00ED05F4"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 xml:space="preserve">Practice self-assessment: Regularly test your knowledge through self-assessment. </w:t>
      </w:r>
    </w:p>
    <w:p w14:paraId="53954897" w14:textId="088A710E" w:rsidR="006E0B4E" w:rsidRPr="0084175A" w:rsidRDefault="00ED05F4" w:rsidP="007065C2">
      <w:pPr>
        <w:ind w:left="540"/>
        <w:jc w:val="both"/>
        <w:rPr>
          <w:rFonts w:asciiTheme="minorHAnsi" w:hAnsiTheme="minorHAnsi" w:cstheme="minorHAnsi"/>
          <w:sz w:val="22"/>
          <w:szCs w:val="22"/>
        </w:rPr>
      </w:pPr>
      <w:r w:rsidRPr="00ED05F4">
        <w:rPr>
          <w:rFonts w:asciiTheme="minorHAnsi" w:hAnsiTheme="minorHAnsi" w:cstheme="minorHAnsi"/>
          <w:sz w:val="22"/>
          <w:szCs w:val="22"/>
        </w:rPr>
        <w:t>Stay organized</w:t>
      </w:r>
      <w:r w:rsidR="00C1555F">
        <w:rPr>
          <w:rFonts w:asciiTheme="minorHAnsi" w:hAnsiTheme="minorHAnsi" w:cstheme="minorHAnsi"/>
          <w:sz w:val="22"/>
          <w:szCs w:val="22"/>
        </w:rPr>
        <w:t>, be aware</w:t>
      </w:r>
      <w:r w:rsidRPr="00ED05F4">
        <w:rPr>
          <w:rFonts w:asciiTheme="minorHAnsi" w:hAnsiTheme="minorHAnsi" w:cstheme="minorHAnsi"/>
          <w:sz w:val="22"/>
          <w:szCs w:val="22"/>
        </w:rPr>
        <w:t xml:space="preserve"> and manage deadlines: Keep track of assignment due dates and webinar timings. Stay organized by using a planner or digital calendar. </w:t>
      </w:r>
    </w:p>
    <w:p w14:paraId="35509837" w14:textId="77777777" w:rsidR="008F33BA" w:rsidRPr="0084175A" w:rsidRDefault="008F33BA" w:rsidP="00B35033">
      <w:pPr>
        <w:ind w:left="540"/>
        <w:jc w:val="both"/>
        <w:rPr>
          <w:rFonts w:asciiTheme="minorHAnsi" w:hAnsiTheme="minorHAnsi" w:cstheme="minorHAnsi"/>
          <w:sz w:val="22"/>
          <w:szCs w:val="22"/>
        </w:rPr>
      </w:pPr>
    </w:p>
    <w:bookmarkEnd w:id="0"/>
    <w:p w14:paraId="310A685D" w14:textId="5A2BC10C" w:rsidR="00C87560" w:rsidRPr="0084175A" w:rsidRDefault="003E64E2" w:rsidP="00B35033">
      <w:pPr>
        <w:pStyle w:val="Heading1"/>
        <w:tabs>
          <w:tab w:val="clear" w:pos="540"/>
          <w:tab w:val="clear" w:pos="3240"/>
        </w:tabs>
        <w:ind w:left="540" w:hanging="540"/>
        <w:rPr>
          <w:rFonts w:asciiTheme="minorHAnsi" w:hAnsiTheme="minorHAnsi" w:cstheme="minorHAnsi"/>
          <w:sz w:val="22"/>
          <w:szCs w:val="22"/>
        </w:rPr>
      </w:pPr>
      <w:r>
        <w:rPr>
          <w:rFonts w:asciiTheme="minorHAnsi" w:hAnsiTheme="minorHAnsi" w:cstheme="minorHAnsi"/>
          <w:sz w:val="22"/>
          <w:szCs w:val="22"/>
        </w:rPr>
        <w:t>Academic Continuity</w:t>
      </w:r>
    </w:p>
    <w:p w14:paraId="5A2923B2" w14:textId="70EBE7C0" w:rsidR="00C87560" w:rsidRDefault="00C87560" w:rsidP="00B35033">
      <w:pPr>
        <w:ind w:left="540"/>
        <w:jc w:val="both"/>
        <w:rPr>
          <w:rFonts w:asciiTheme="minorHAnsi" w:hAnsiTheme="minorHAnsi" w:cstheme="minorHAnsi"/>
          <w:sz w:val="22"/>
          <w:szCs w:val="22"/>
        </w:rPr>
      </w:pPr>
      <w:r w:rsidRPr="0084175A">
        <w:rPr>
          <w:rFonts w:asciiTheme="minorHAnsi" w:hAnsiTheme="minorHAnsi" w:cstheme="minorHAnsi"/>
          <w:sz w:val="22"/>
          <w:szCs w:val="22"/>
        </w:rPr>
        <w:t>During any semester, there is a possibility the course may be disrupted</w:t>
      </w:r>
      <w:r w:rsidR="008F0AF8">
        <w:rPr>
          <w:rFonts w:asciiTheme="minorHAnsi" w:hAnsiTheme="minorHAnsi" w:cstheme="minorHAnsi"/>
          <w:sz w:val="22"/>
          <w:szCs w:val="22"/>
        </w:rPr>
        <w:t xml:space="preserve"> due to unforeseen circumstances</w:t>
      </w:r>
      <w:r w:rsidR="00C21615">
        <w:rPr>
          <w:rFonts w:asciiTheme="minorHAnsi" w:hAnsiTheme="minorHAnsi" w:cstheme="minorHAnsi"/>
          <w:sz w:val="22"/>
          <w:szCs w:val="22"/>
        </w:rPr>
        <w:t>, such as major weather events. All program participants will be notified by email and contingency plans announced</w:t>
      </w:r>
      <w:r w:rsidRPr="0084175A">
        <w:rPr>
          <w:rFonts w:asciiTheme="minorHAnsi" w:hAnsiTheme="minorHAnsi" w:cstheme="minorHAnsi"/>
          <w:sz w:val="22"/>
          <w:szCs w:val="22"/>
        </w:rPr>
        <w:t>.</w:t>
      </w:r>
    </w:p>
    <w:p w14:paraId="332D5779" w14:textId="77777777" w:rsidR="00A4221B" w:rsidRPr="0084175A" w:rsidRDefault="00A4221B" w:rsidP="00B35033">
      <w:pPr>
        <w:ind w:left="540"/>
        <w:jc w:val="both"/>
        <w:rPr>
          <w:rFonts w:asciiTheme="minorHAnsi" w:hAnsiTheme="minorHAnsi" w:cstheme="minorHAnsi"/>
          <w:sz w:val="22"/>
          <w:szCs w:val="22"/>
        </w:rPr>
      </w:pPr>
    </w:p>
    <w:p w14:paraId="74DD216A" w14:textId="58BEC2A8" w:rsidR="00C87560" w:rsidRPr="0084175A" w:rsidRDefault="00C87560" w:rsidP="00B35033">
      <w:pPr>
        <w:pStyle w:val="Heading1"/>
        <w:tabs>
          <w:tab w:val="clear" w:pos="540"/>
          <w:tab w:val="clear" w:pos="3240"/>
        </w:tabs>
        <w:ind w:left="540" w:hanging="540"/>
        <w:rPr>
          <w:rFonts w:asciiTheme="minorHAnsi" w:hAnsiTheme="minorHAnsi" w:cstheme="minorHAnsi"/>
          <w:sz w:val="22"/>
          <w:szCs w:val="22"/>
        </w:rPr>
      </w:pPr>
      <w:r w:rsidRPr="0084175A">
        <w:rPr>
          <w:rFonts w:asciiTheme="minorHAnsi" w:hAnsiTheme="minorHAnsi" w:cstheme="minorHAnsi"/>
          <w:sz w:val="22"/>
          <w:szCs w:val="22"/>
        </w:rPr>
        <w:t>Communication</w:t>
      </w:r>
    </w:p>
    <w:p w14:paraId="016AAF8B" w14:textId="0E4C7AAF" w:rsidR="00C87560" w:rsidRDefault="00C21615" w:rsidP="00B35033">
      <w:pPr>
        <w:ind w:left="540"/>
        <w:jc w:val="both"/>
        <w:rPr>
          <w:rFonts w:asciiTheme="minorHAnsi" w:hAnsiTheme="minorHAnsi" w:cstheme="minorHAnsi"/>
          <w:sz w:val="22"/>
          <w:szCs w:val="22"/>
        </w:rPr>
      </w:pPr>
      <w:r>
        <w:rPr>
          <w:rFonts w:asciiTheme="minorHAnsi" w:hAnsiTheme="minorHAnsi" w:cstheme="minorHAnsi"/>
          <w:sz w:val="22"/>
          <w:szCs w:val="22"/>
        </w:rPr>
        <w:t xml:space="preserve">Course directors will communicate important dates and assignment deadlines via Canvas “announcements” and email notifications. Course participants can contact the program directors via email </w:t>
      </w:r>
      <w:r w:rsidR="00C87560" w:rsidRPr="0084175A">
        <w:rPr>
          <w:rFonts w:asciiTheme="minorHAnsi" w:hAnsiTheme="minorHAnsi" w:cstheme="minorHAnsi"/>
          <w:sz w:val="22"/>
          <w:szCs w:val="22"/>
        </w:rPr>
        <w:t xml:space="preserve">outside of class sessions, whether through Canvas </w:t>
      </w:r>
      <w:r w:rsidR="00105945">
        <w:rPr>
          <w:rFonts w:asciiTheme="minorHAnsi" w:hAnsiTheme="minorHAnsi" w:cstheme="minorHAnsi"/>
          <w:sz w:val="22"/>
          <w:szCs w:val="22"/>
        </w:rPr>
        <w:t xml:space="preserve">mail </w:t>
      </w:r>
      <w:r w:rsidR="00C87560" w:rsidRPr="0084175A">
        <w:rPr>
          <w:rFonts w:asciiTheme="minorHAnsi" w:hAnsiTheme="minorHAnsi" w:cstheme="minorHAnsi"/>
          <w:sz w:val="22"/>
          <w:szCs w:val="22"/>
        </w:rPr>
        <w:t>or directly through ema</w:t>
      </w:r>
      <w:r w:rsidR="00105945">
        <w:rPr>
          <w:rFonts w:asciiTheme="minorHAnsi" w:hAnsiTheme="minorHAnsi" w:cstheme="minorHAnsi"/>
          <w:sz w:val="22"/>
          <w:szCs w:val="22"/>
        </w:rPr>
        <w:t>il</w:t>
      </w:r>
      <w:r>
        <w:rPr>
          <w:rFonts w:asciiTheme="minorHAnsi" w:hAnsiTheme="minorHAnsi" w:cstheme="minorHAnsi"/>
          <w:sz w:val="22"/>
          <w:szCs w:val="22"/>
        </w:rPr>
        <w:t xml:space="preserve">. Email responses will generally be </w:t>
      </w:r>
      <w:r w:rsidR="00501E54">
        <w:rPr>
          <w:rFonts w:asciiTheme="minorHAnsi" w:hAnsiTheme="minorHAnsi" w:cstheme="minorHAnsi"/>
          <w:sz w:val="22"/>
          <w:szCs w:val="22"/>
        </w:rPr>
        <w:t>provided</w:t>
      </w:r>
      <w:r>
        <w:rPr>
          <w:rFonts w:asciiTheme="minorHAnsi" w:hAnsiTheme="minorHAnsi" w:cstheme="minorHAnsi"/>
          <w:sz w:val="22"/>
          <w:szCs w:val="22"/>
        </w:rPr>
        <w:t xml:space="preserve"> </w:t>
      </w:r>
      <w:r w:rsidR="00B6169E">
        <w:rPr>
          <w:rFonts w:asciiTheme="minorHAnsi" w:hAnsiTheme="minorHAnsi" w:cstheme="minorHAnsi"/>
          <w:sz w:val="22"/>
          <w:szCs w:val="22"/>
        </w:rPr>
        <w:t>within</w:t>
      </w:r>
      <w:r>
        <w:rPr>
          <w:rFonts w:asciiTheme="minorHAnsi" w:hAnsiTheme="minorHAnsi" w:cstheme="minorHAnsi"/>
          <w:sz w:val="22"/>
          <w:szCs w:val="22"/>
        </w:rPr>
        <w:t xml:space="preserve"> 48 hours on business days</w:t>
      </w:r>
      <w:r w:rsidR="00897B40" w:rsidRPr="0084175A">
        <w:rPr>
          <w:rFonts w:asciiTheme="minorHAnsi" w:hAnsiTheme="minorHAnsi" w:cstheme="minorHAnsi"/>
          <w:sz w:val="22"/>
          <w:szCs w:val="22"/>
        </w:rPr>
        <w:t>.</w:t>
      </w:r>
    </w:p>
    <w:p w14:paraId="5A680502" w14:textId="77777777" w:rsidR="00EE79D5" w:rsidRPr="0084175A" w:rsidRDefault="00EE79D5" w:rsidP="00B35033">
      <w:pPr>
        <w:ind w:left="540"/>
        <w:jc w:val="both"/>
        <w:rPr>
          <w:rFonts w:asciiTheme="minorHAnsi" w:hAnsiTheme="minorHAnsi" w:cstheme="minorHAnsi"/>
          <w:sz w:val="22"/>
          <w:szCs w:val="22"/>
        </w:rPr>
      </w:pPr>
    </w:p>
    <w:p w14:paraId="37C7B3A5" w14:textId="79FE6F8D" w:rsidR="00A750CE" w:rsidRPr="00C21615" w:rsidRDefault="004479EB" w:rsidP="00B35033">
      <w:pPr>
        <w:pStyle w:val="Heading1"/>
        <w:tabs>
          <w:tab w:val="clear" w:pos="540"/>
          <w:tab w:val="clear" w:pos="3240"/>
        </w:tabs>
        <w:ind w:left="540" w:hanging="540"/>
        <w:rPr>
          <w:rFonts w:asciiTheme="minorHAnsi" w:hAnsiTheme="minorHAnsi" w:cstheme="minorHAnsi"/>
          <w:sz w:val="22"/>
          <w:szCs w:val="22"/>
        </w:rPr>
      </w:pPr>
      <w:r w:rsidRPr="00C21615">
        <w:rPr>
          <w:rFonts w:asciiTheme="minorHAnsi" w:hAnsiTheme="minorHAnsi" w:cstheme="minorHAnsi"/>
          <w:sz w:val="22"/>
          <w:szCs w:val="22"/>
        </w:rPr>
        <w:lastRenderedPageBreak/>
        <w:t>Grading Scale</w:t>
      </w:r>
    </w:p>
    <w:p w14:paraId="03438A73" w14:textId="515D8BCC" w:rsidR="002A344B" w:rsidRPr="0084175A" w:rsidRDefault="00C21615" w:rsidP="00B35033">
      <w:pPr>
        <w:tabs>
          <w:tab w:val="left" w:pos="540"/>
        </w:tabs>
        <w:ind w:left="547"/>
        <w:contextualSpacing/>
        <w:jc w:val="both"/>
        <w:rPr>
          <w:rFonts w:asciiTheme="minorHAnsi" w:hAnsiTheme="minorHAnsi" w:cstheme="minorHAnsi"/>
          <w:sz w:val="22"/>
          <w:szCs w:val="22"/>
        </w:rPr>
      </w:pPr>
      <w:r>
        <w:rPr>
          <w:rFonts w:asciiTheme="minorHAnsi" w:hAnsiTheme="minorHAnsi" w:cstheme="minorHAnsi"/>
          <w:sz w:val="22"/>
          <w:szCs w:val="22"/>
        </w:rPr>
        <w:t xml:space="preserve">The following course assignment grading </w:t>
      </w:r>
      <w:r w:rsidR="00524801" w:rsidRPr="0084175A">
        <w:rPr>
          <w:rFonts w:asciiTheme="minorHAnsi" w:hAnsiTheme="minorHAnsi" w:cstheme="minorHAnsi"/>
          <w:sz w:val="22"/>
          <w:szCs w:val="22"/>
        </w:rPr>
        <w:t xml:space="preserve">scale (with plus/minus scaling) </w:t>
      </w:r>
      <w:r>
        <w:rPr>
          <w:rFonts w:asciiTheme="minorHAnsi" w:hAnsiTheme="minorHAnsi" w:cstheme="minorHAnsi"/>
          <w:sz w:val="22"/>
          <w:szCs w:val="22"/>
        </w:rPr>
        <w:t>will be applied to all course assessment activities</w:t>
      </w:r>
      <w:r w:rsidR="00524801" w:rsidRPr="0084175A">
        <w:rPr>
          <w:rFonts w:asciiTheme="minorHAnsi" w:hAnsiTheme="minorHAnsi" w:cstheme="minorHAnsi"/>
          <w:sz w:val="22"/>
          <w:szCs w:val="22"/>
        </w:rPr>
        <w:t>:</w:t>
      </w:r>
    </w:p>
    <w:p w14:paraId="04EE6066" w14:textId="0FE5B4D1"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A </w:t>
      </w:r>
      <w:r>
        <w:rPr>
          <w:rFonts w:asciiTheme="minorHAnsi" w:hAnsiTheme="minorHAnsi" w:cstheme="minorHAnsi"/>
          <w:sz w:val="22"/>
          <w:szCs w:val="22"/>
        </w:rPr>
        <w:tab/>
      </w:r>
      <w:r w:rsidRPr="009F271A">
        <w:rPr>
          <w:rFonts w:asciiTheme="minorHAnsi" w:hAnsiTheme="minorHAnsi" w:cstheme="minorHAnsi"/>
          <w:sz w:val="22"/>
          <w:szCs w:val="22"/>
        </w:rPr>
        <w:t xml:space="preserve">92-100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4.00</w:t>
      </w:r>
    </w:p>
    <w:p w14:paraId="47F4D63C" w14:textId="0920C3A9"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A- </w:t>
      </w:r>
      <w:r>
        <w:rPr>
          <w:rFonts w:asciiTheme="minorHAnsi" w:hAnsiTheme="minorHAnsi" w:cstheme="minorHAnsi"/>
          <w:sz w:val="22"/>
          <w:szCs w:val="22"/>
        </w:rPr>
        <w:tab/>
      </w:r>
      <w:r w:rsidRPr="009F271A">
        <w:rPr>
          <w:rFonts w:asciiTheme="minorHAnsi" w:hAnsiTheme="minorHAnsi" w:cstheme="minorHAnsi"/>
          <w:sz w:val="22"/>
          <w:szCs w:val="22"/>
        </w:rPr>
        <w:t xml:space="preserve">89-91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3.67</w:t>
      </w:r>
    </w:p>
    <w:p w14:paraId="16CBA9F2" w14:textId="63593FE2"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B+ </w:t>
      </w:r>
      <w:r>
        <w:rPr>
          <w:rFonts w:asciiTheme="minorHAnsi" w:hAnsiTheme="minorHAnsi" w:cstheme="minorHAnsi"/>
          <w:sz w:val="22"/>
          <w:szCs w:val="22"/>
        </w:rPr>
        <w:tab/>
      </w:r>
      <w:r w:rsidRPr="009F271A">
        <w:rPr>
          <w:rFonts w:asciiTheme="minorHAnsi" w:hAnsiTheme="minorHAnsi" w:cstheme="minorHAnsi"/>
          <w:sz w:val="22"/>
          <w:szCs w:val="22"/>
        </w:rPr>
        <w:t xml:space="preserve">87-88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3.33</w:t>
      </w:r>
    </w:p>
    <w:p w14:paraId="1E435CD7" w14:textId="686817D3"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B </w:t>
      </w:r>
      <w:r>
        <w:rPr>
          <w:rFonts w:asciiTheme="minorHAnsi" w:hAnsiTheme="minorHAnsi" w:cstheme="minorHAnsi"/>
          <w:sz w:val="22"/>
          <w:szCs w:val="22"/>
        </w:rPr>
        <w:tab/>
      </w:r>
      <w:r w:rsidRPr="009F271A">
        <w:rPr>
          <w:rFonts w:asciiTheme="minorHAnsi" w:hAnsiTheme="minorHAnsi" w:cstheme="minorHAnsi"/>
          <w:sz w:val="22"/>
          <w:szCs w:val="22"/>
        </w:rPr>
        <w:t xml:space="preserve">82-86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3.00</w:t>
      </w:r>
    </w:p>
    <w:p w14:paraId="194D793A" w14:textId="5A8D244F"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B- </w:t>
      </w:r>
      <w:r>
        <w:rPr>
          <w:rFonts w:asciiTheme="minorHAnsi" w:hAnsiTheme="minorHAnsi" w:cstheme="minorHAnsi"/>
          <w:sz w:val="22"/>
          <w:szCs w:val="22"/>
        </w:rPr>
        <w:tab/>
      </w:r>
      <w:r w:rsidRPr="009F271A">
        <w:rPr>
          <w:rFonts w:asciiTheme="minorHAnsi" w:hAnsiTheme="minorHAnsi" w:cstheme="minorHAnsi"/>
          <w:sz w:val="22"/>
          <w:szCs w:val="22"/>
        </w:rPr>
        <w:t xml:space="preserve">79-81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2.67</w:t>
      </w:r>
    </w:p>
    <w:p w14:paraId="4C3066BC" w14:textId="05E01B33"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C+ </w:t>
      </w:r>
      <w:r>
        <w:rPr>
          <w:rFonts w:asciiTheme="minorHAnsi" w:hAnsiTheme="minorHAnsi" w:cstheme="minorHAnsi"/>
          <w:sz w:val="22"/>
          <w:szCs w:val="22"/>
        </w:rPr>
        <w:tab/>
      </w:r>
      <w:r w:rsidRPr="009F271A">
        <w:rPr>
          <w:rFonts w:asciiTheme="minorHAnsi" w:hAnsiTheme="minorHAnsi" w:cstheme="minorHAnsi"/>
          <w:sz w:val="22"/>
          <w:szCs w:val="22"/>
        </w:rPr>
        <w:t xml:space="preserve">77-78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2.33</w:t>
      </w:r>
    </w:p>
    <w:p w14:paraId="77E20AC4" w14:textId="548547E5"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C </w:t>
      </w:r>
      <w:r>
        <w:rPr>
          <w:rFonts w:asciiTheme="minorHAnsi" w:hAnsiTheme="minorHAnsi" w:cstheme="minorHAnsi"/>
          <w:sz w:val="22"/>
          <w:szCs w:val="22"/>
        </w:rPr>
        <w:tab/>
      </w:r>
      <w:r w:rsidRPr="009F271A">
        <w:rPr>
          <w:rFonts w:asciiTheme="minorHAnsi" w:hAnsiTheme="minorHAnsi" w:cstheme="minorHAnsi"/>
          <w:sz w:val="22"/>
          <w:szCs w:val="22"/>
        </w:rPr>
        <w:t xml:space="preserve">72-76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2.00</w:t>
      </w:r>
    </w:p>
    <w:p w14:paraId="35C4048E" w14:textId="54E94970"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C- </w:t>
      </w:r>
      <w:r>
        <w:rPr>
          <w:rFonts w:asciiTheme="minorHAnsi" w:hAnsiTheme="minorHAnsi" w:cstheme="minorHAnsi"/>
          <w:sz w:val="22"/>
          <w:szCs w:val="22"/>
        </w:rPr>
        <w:tab/>
      </w:r>
      <w:r w:rsidRPr="009F271A">
        <w:rPr>
          <w:rFonts w:asciiTheme="minorHAnsi" w:hAnsiTheme="minorHAnsi" w:cstheme="minorHAnsi"/>
          <w:sz w:val="22"/>
          <w:szCs w:val="22"/>
        </w:rPr>
        <w:t xml:space="preserve">69-71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1.67</w:t>
      </w:r>
    </w:p>
    <w:p w14:paraId="3BEF7F19" w14:textId="5D4A6985"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D+ </w:t>
      </w:r>
      <w:r>
        <w:rPr>
          <w:rFonts w:asciiTheme="minorHAnsi" w:hAnsiTheme="minorHAnsi" w:cstheme="minorHAnsi"/>
          <w:sz w:val="22"/>
          <w:szCs w:val="22"/>
        </w:rPr>
        <w:tab/>
      </w:r>
      <w:r w:rsidRPr="009F271A">
        <w:rPr>
          <w:rFonts w:asciiTheme="minorHAnsi" w:hAnsiTheme="minorHAnsi" w:cstheme="minorHAnsi"/>
          <w:sz w:val="22"/>
          <w:szCs w:val="22"/>
        </w:rPr>
        <w:t xml:space="preserve">67-68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1.33</w:t>
      </w:r>
    </w:p>
    <w:p w14:paraId="6DEBAECE" w14:textId="7ED66772"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D </w:t>
      </w:r>
      <w:r>
        <w:rPr>
          <w:rFonts w:asciiTheme="minorHAnsi" w:hAnsiTheme="minorHAnsi" w:cstheme="minorHAnsi"/>
          <w:sz w:val="22"/>
          <w:szCs w:val="22"/>
        </w:rPr>
        <w:tab/>
      </w:r>
      <w:r w:rsidRPr="009F271A">
        <w:rPr>
          <w:rFonts w:asciiTheme="minorHAnsi" w:hAnsiTheme="minorHAnsi" w:cstheme="minorHAnsi"/>
          <w:sz w:val="22"/>
          <w:szCs w:val="22"/>
        </w:rPr>
        <w:t xml:space="preserve">62-66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1.00</w:t>
      </w:r>
    </w:p>
    <w:p w14:paraId="059E150B" w14:textId="2003C9C9" w:rsidR="009F271A" w:rsidRPr="009F271A"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D- </w:t>
      </w:r>
      <w:r>
        <w:rPr>
          <w:rFonts w:asciiTheme="minorHAnsi" w:hAnsiTheme="minorHAnsi" w:cstheme="minorHAnsi"/>
          <w:sz w:val="22"/>
          <w:szCs w:val="22"/>
        </w:rPr>
        <w:tab/>
      </w:r>
      <w:r w:rsidRPr="009F271A">
        <w:rPr>
          <w:rFonts w:asciiTheme="minorHAnsi" w:hAnsiTheme="minorHAnsi" w:cstheme="minorHAnsi"/>
          <w:sz w:val="22"/>
          <w:szCs w:val="22"/>
        </w:rPr>
        <w:t xml:space="preserve">59-61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0.67</w:t>
      </w:r>
    </w:p>
    <w:p w14:paraId="2CB06BEC" w14:textId="4C419AF5" w:rsidR="00C73F94" w:rsidRDefault="009F271A" w:rsidP="00B35033">
      <w:pPr>
        <w:ind w:left="810"/>
        <w:jc w:val="both"/>
        <w:rPr>
          <w:rFonts w:asciiTheme="minorHAnsi" w:hAnsiTheme="minorHAnsi" w:cstheme="minorHAnsi"/>
          <w:sz w:val="22"/>
          <w:szCs w:val="22"/>
        </w:rPr>
      </w:pPr>
      <w:r w:rsidRPr="009F271A">
        <w:rPr>
          <w:rFonts w:asciiTheme="minorHAnsi" w:hAnsiTheme="minorHAnsi" w:cstheme="minorHAnsi"/>
          <w:sz w:val="22"/>
          <w:szCs w:val="22"/>
        </w:rPr>
        <w:t xml:space="preserve">F </w:t>
      </w:r>
      <w:r>
        <w:rPr>
          <w:rFonts w:asciiTheme="minorHAnsi" w:hAnsiTheme="minorHAnsi" w:cstheme="minorHAnsi"/>
          <w:sz w:val="22"/>
          <w:szCs w:val="22"/>
        </w:rPr>
        <w:tab/>
      </w:r>
      <w:r w:rsidRPr="009F271A">
        <w:rPr>
          <w:rFonts w:asciiTheme="minorHAnsi" w:hAnsiTheme="minorHAnsi" w:cstheme="minorHAnsi"/>
          <w:sz w:val="22"/>
          <w:szCs w:val="22"/>
        </w:rPr>
        <w:t xml:space="preserve">&lt;59 </w:t>
      </w:r>
      <w:r>
        <w:rPr>
          <w:rFonts w:asciiTheme="minorHAnsi" w:hAnsiTheme="minorHAnsi" w:cstheme="minorHAnsi"/>
          <w:sz w:val="22"/>
          <w:szCs w:val="22"/>
        </w:rPr>
        <w:tab/>
      </w:r>
      <w:r>
        <w:rPr>
          <w:rFonts w:asciiTheme="minorHAnsi" w:hAnsiTheme="minorHAnsi" w:cstheme="minorHAnsi"/>
          <w:sz w:val="22"/>
          <w:szCs w:val="22"/>
        </w:rPr>
        <w:tab/>
      </w:r>
      <w:r w:rsidRPr="009F271A">
        <w:rPr>
          <w:rFonts w:asciiTheme="minorHAnsi" w:hAnsiTheme="minorHAnsi" w:cstheme="minorHAnsi"/>
          <w:sz w:val="22"/>
          <w:szCs w:val="22"/>
        </w:rPr>
        <w:t>0.00</w:t>
      </w:r>
    </w:p>
    <w:p w14:paraId="6743EA6B" w14:textId="77777777" w:rsidR="009F271A" w:rsidRPr="0084175A" w:rsidRDefault="009F271A" w:rsidP="00B35033">
      <w:pPr>
        <w:ind w:left="810"/>
        <w:jc w:val="both"/>
        <w:rPr>
          <w:rFonts w:asciiTheme="minorHAnsi" w:hAnsiTheme="minorHAnsi" w:cstheme="minorHAnsi"/>
          <w:sz w:val="22"/>
          <w:szCs w:val="22"/>
        </w:rPr>
      </w:pPr>
    </w:p>
    <w:p w14:paraId="2F5B5AFC" w14:textId="4B6C1654" w:rsidR="004479EB" w:rsidRPr="00C21615" w:rsidRDefault="004479EB" w:rsidP="00B35033">
      <w:pPr>
        <w:pStyle w:val="Heading1"/>
        <w:tabs>
          <w:tab w:val="clear" w:pos="540"/>
          <w:tab w:val="clear" w:pos="3240"/>
        </w:tabs>
        <w:ind w:left="540" w:hanging="540"/>
        <w:rPr>
          <w:rFonts w:asciiTheme="minorHAnsi" w:hAnsiTheme="minorHAnsi" w:cstheme="minorHAnsi"/>
          <w:sz w:val="22"/>
          <w:szCs w:val="22"/>
        </w:rPr>
      </w:pPr>
      <w:r w:rsidRPr="00C21615">
        <w:rPr>
          <w:rFonts w:asciiTheme="minorHAnsi" w:hAnsiTheme="minorHAnsi" w:cstheme="minorHAnsi"/>
          <w:sz w:val="22"/>
          <w:szCs w:val="22"/>
        </w:rPr>
        <w:t>Grade Categories and Weights</w:t>
      </w:r>
    </w:p>
    <w:p w14:paraId="5EBE4F16" w14:textId="002D84FC" w:rsidR="004479EB" w:rsidRPr="0084175A" w:rsidRDefault="00C95C02" w:rsidP="00B35033">
      <w:pPr>
        <w:tabs>
          <w:tab w:val="left" w:pos="540"/>
        </w:tabs>
        <w:ind w:left="540"/>
        <w:jc w:val="both"/>
        <w:rPr>
          <w:rFonts w:asciiTheme="minorHAnsi" w:hAnsiTheme="minorHAnsi" w:cstheme="minorHAnsi"/>
          <w:sz w:val="22"/>
          <w:szCs w:val="22"/>
        </w:rPr>
      </w:pPr>
      <w:r>
        <w:rPr>
          <w:rFonts w:asciiTheme="minorHAnsi" w:hAnsiTheme="minorHAnsi" w:cstheme="minorHAnsi"/>
          <w:sz w:val="22"/>
          <w:szCs w:val="22"/>
        </w:rPr>
        <w:t xml:space="preserve">Assessments in the course require the submission of 2 patient case study reports which represent </w:t>
      </w:r>
      <w:r w:rsidRPr="006010AC">
        <w:rPr>
          <w:rFonts w:asciiTheme="minorHAnsi" w:hAnsiTheme="minorHAnsi" w:cstheme="minorHAnsi"/>
          <w:b/>
          <w:bCs/>
          <w:sz w:val="22"/>
          <w:szCs w:val="22"/>
        </w:rPr>
        <w:t>80%</w:t>
      </w:r>
      <w:r>
        <w:rPr>
          <w:rFonts w:asciiTheme="minorHAnsi" w:hAnsiTheme="minorHAnsi" w:cstheme="minorHAnsi"/>
          <w:sz w:val="22"/>
          <w:szCs w:val="22"/>
        </w:rPr>
        <w:t xml:space="preserve"> of the course grade together with attendance at 2 or more webinars that </w:t>
      </w:r>
      <w:r w:rsidR="008510ED">
        <w:rPr>
          <w:rFonts w:asciiTheme="minorHAnsi" w:hAnsiTheme="minorHAnsi" w:cstheme="minorHAnsi"/>
          <w:sz w:val="22"/>
          <w:szCs w:val="22"/>
        </w:rPr>
        <w:t>represent</w:t>
      </w:r>
      <w:r>
        <w:rPr>
          <w:rFonts w:asciiTheme="minorHAnsi" w:hAnsiTheme="minorHAnsi" w:cstheme="minorHAnsi"/>
          <w:sz w:val="22"/>
          <w:szCs w:val="22"/>
        </w:rPr>
        <w:t xml:space="preserve"> </w:t>
      </w:r>
      <w:r w:rsidRPr="006010AC">
        <w:rPr>
          <w:rFonts w:asciiTheme="minorHAnsi" w:hAnsiTheme="minorHAnsi" w:cstheme="minorHAnsi"/>
          <w:b/>
          <w:bCs/>
          <w:sz w:val="22"/>
          <w:szCs w:val="22"/>
        </w:rPr>
        <w:t>20%</w:t>
      </w:r>
      <w:r>
        <w:rPr>
          <w:rFonts w:asciiTheme="minorHAnsi" w:hAnsiTheme="minorHAnsi" w:cstheme="minorHAnsi"/>
          <w:sz w:val="22"/>
          <w:szCs w:val="22"/>
        </w:rPr>
        <w:t xml:space="preserve"> of the course grade. </w:t>
      </w:r>
      <w:r w:rsidR="006010AC">
        <w:rPr>
          <w:rFonts w:asciiTheme="minorHAnsi" w:hAnsiTheme="minorHAnsi" w:cstheme="minorHAnsi"/>
          <w:sz w:val="22"/>
          <w:szCs w:val="22"/>
        </w:rPr>
        <w:t xml:space="preserve">The self-assessment quizzes do not count towards the overall course grade. </w:t>
      </w:r>
      <w:r>
        <w:rPr>
          <w:rFonts w:asciiTheme="minorHAnsi" w:hAnsiTheme="minorHAnsi" w:cstheme="minorHAnsi"/>
          <w:sz w:val="22"/>
          <w:szCs w:val="22"/>
        </w:rPr>
        <w:t xml:space="preserve">The course activities are designed to </w:t>
      </w:r>
      <w:r w:rsidR="004479EB" w:rsidRPr="0084175A">
        <w:rPr>
          <w:rFonts w:asciiTheme="minorHAnsi" w:hAnsiTheme="minorHAnsi" w:cstheme="minorHAnsi"/>
          <w:sz w:val="22"/>
          <w:szCs w:val="22"/>
        </w:rPr>
        <w:t>explor</w:t>
      </w:r>
      <w:r>
        <w:rPr>
          <w:rFonts w:asciiTheme="minorHAnsi" w:hAnsiTheme="minorHAnsi" w:cstheme="minorHAnsi"/>
          <w:sz w:val="22"/>
          <w:szCs w:val="22"/>
        </w:rPr>
        <w:t>e</w:t>
      </w:r>
      <w:r w:rsidR="004479EB" w:rsidRPr="0084175A">
        <w:rPr>
          <w:rFonts w:asciiTheme="minorHAnsi" w:hAnsiTheme="minorHAnsi" w:cstheme="minorHAnsi"/>
          <w:sz w:val="22"/>
          <w:szCs w:val="22"/>
        </w:rPr>
        <w:t xml:space="preserve"> “authentic” assessments, which are based as closely as possible </w:t>
      </w:r>
      <w:r w:rsidR="00C1555F" w:rsidRPr="0084175A">
        <w:rPr>
          <w:rFonts w:asciiTheme="minorHAnsi" w:hAnsiTheme="minorHAnsi" w:cstheme="minorHAnsi"/>
          <w:sz w:val="22"/>
          <w:szCs w:val="22"/>
        </w:rPr>
        <w:t>on</w:t>
      </w:r>
      <w:r w:rsidR="004479EB" w:rsidRPr="0084175A">
        <w:rPr>
          <w:rFonts w:asciiTheme="minorHAnsi" w:hAnsiTheme="minorHAnsi" w:cstheme="minorHAnsi"/>
          <w:sz w:val="22"/>
          <w:szCs w:val="22"/>
        </w:rPr>
        <w:t xml:space="preserve"> real world experiences.</w:t>
      </w:r>
      <w:r w:rsidR="00180E58" w:rsidRPr="0084175A">
        <w:rPr>
          <w:rFonts w:asciiTheme="minorHAnsi" w:hAnsiTheme="minorHAnsi" w:cstheme="minorHAnsi"/>
          <w:sz w:val="22"/>
          <w:szCs w:val="22"/>
        </w:rPr>
        <w:t xml:space="preserve"> </w:t>
      </w:r>
    </w:p>
    <w:p w14:paraId="45ECDB27" w14:textId="77777777" w:rsidR="004479EB" w:rsidRPr="0084175A" w:rsidRDefault="004479EB" w:rsidP="004479EB">
      <w:pPr>
        <w:ind w:left="540"/>
        <w:jc w:val="both"/>
        <w:rPr>
          <w:rFonts w:asciiTheme="minorHAnsi" w:hAnsiTheme="minorHAnsi" w:cstheme="minorHAnsi"/>
          <w:sz w:val="22"/>
          <w:szCs w:val="22"/>
        </w:rPr>
      </w:pPr>
    </w:p>
    <w:p w14:paraId="117BF835" w14:textId="1CCB8509" w:rsidR="007563BB" w:rsidRPr="007563BB" w:rsidRDefault="007563BB" w:rsidP="007563BB">
      <w:pPr>
        <w:tabs>
          <w:tab w:val="left" w:pos="4680"/>
        </w:tabs>
        <w:ind w:left="1705"/>
        <w:rPr>
          <w:rFonts w:asciiTheme="minorHAnsi" w:hAnsiTheme="minorHAnsi" w:cstheme="minorHAnsi"/>
          <w:b/>
          <w:bCs/>
          <w:sz w:val="22"/>
          <w:szCs w:val="22"/>
        </w:rPr>
      </w:pPr>
      <w:r w:rsidRPr="007563BB">
        <w:rPr>
          <w:rFonts w:asciiTheme="minorHAnsi" w:hAnsiTheme="minorHAnsi" w:cstheme="minorHAnsi"/>
          <w:b/>
          <w:bCs/>
          <w:sz w:val="22"/>
          <w:szCs w:val="22"/>
        </w:rPr>
        <w:t>Graded Items</w:t>
      </w:r>
      <w:r w:rsidRPr="007563BB">
        <w:rPr>
          <w:rFonts w:asciiTheme="minorHAnsi" w:hAnsiTheme="minorHAnsi" w:cstheme="minorHAnsi"/>
          <w:b/>
          <w:bCs/>
          <w:sz w:val="22"/>
          <w:szCs w:val="22"/>
        </w:rPr>
        <w:tab/>
      </w:r>
      <w:r w:rsidR="0036287E">
        <w:rPr>
          <w:rFonts w:asciiTheme="minorHAnsi" w:hAnsiTheme="minorHAnsi" w:cstheme="minorHAnsi"/>
          <w:b/>
          <w:bCs/>
          <w:sz w:val="22"/>
          <w:szCs w:val="22"/>
        </w:rPr>
        <w:tab/>
      </w:r>
      <w:r w:rsidRPr="007563BB">
        <w:rPr>
          <w:rFonts w:asciiTheme="minorHAnsi" w:hAnsiTheme="minorHAnsi" w:cstheme="minorHAnsi"/>
          <w:b/>
          <w:bCs/>
          <w:sz w:val="22"/>
          <w:szCs w:val="22"/>
        </w:rPr>
        <w:t>Percent of Final Grade</w:t>
      </w:r>
    </w:p>
    <w:p w14:paraId="5BEDC319" w14:textId="2580A5BE" w:rsidR="007563BB" w:rsidRPr="0084175A" w:rsidRDefault="00C21615" w:rsidP="007563BB">
      <w:pPr>
        <w:tabs>
          <w:tab w:val="left" w:pos="4680"/>
        </w:tabs>
        <w:ind w:left="1705"/>
        <w:rPr>
          <w:rFonts w:asciiTheme="minorHAnsi" w:hAnsiTheme="minorHAnsi" w:cstheme="minorHAnsi"/>
          <w:sz w:val="22"/>
          <w:szCs w:val="22"/>
        </w:rPr>
      </w:pPr>
      <w:r>
        <w:rPr>
          <w:rFonts w:asciiTheme="minorHAnsi" w:hAnsiTheme="minorHAnsi" w:cstheme="minorHAnsi"/>
          <w:sz w:val="22"/>
          <w:szCs w:val="22"/>
        </w:rPr>
        <w:t xml:space="preserve">Case Study Reports </w:t>
      </w:r>
      <w:r w:rsidR="007563BB" w:rsidRPr="0084175A">
        <w:rPr>
          <w:rFonts w:asciiTheme="minorHAnsi" w:hAnsiTheme="minorHAnsi" w:cstheme="minorHAnsi"/>
          <w:sz w:val="22"/>
          <w:szCs w:val="22"/>
        </w:rPr>
        <w:tab/>
      </w:r>
      <w:r w:rsidR="008654B4">
        <w:rPr>
          <w:rFonts w:asciiTheme="minorHAnsi" w:hAnsiTheme="minorHAnsi" w:cstheme="minorHAnsi"/>
          <w:sz w:val="22"/>
          <w:szCs w:val="22"/>
        </w:rPr>
        <w:tab/>
      </w:r>
      <w:r w:rsidR="0036287E">
        <w:rPr>
          <w:rFonts w:asciiTheme="minorHAnsi" w:hAnsiTheme="minorHAnsi" w:cstheme="minorHAnsi"/>
          <w:sz w:val="22"/>
          <w:szCs w:val="22"/>
        </w:rPr>
        <w:tab/>
      </w:r>
      <w:r>
        <w:rPr>
          <w:rFonts w:asciiTheme="minorHAnsi" w:hAnsiTheme="minorHAnsi" w:cstheme="minorHAnsi"/>
          <w:sz w:val="22"/>
          <w:szCs w:val="22"/>
        </w:rPr>
        <w:t>8</w:t>
      </w:r>
      <w:r w:rsidR="007563BB" w:rsidRPr="0084175A">
        <w:rPr>
          <w:rFonts w:asciiTheme="minorHAnsi" w:hAnsiTheme="minorHAnsi" w:cstheme="minorHAnsi"/>
          <w:sz w:val="22"/>
          <w:szCs w:val="22"/>
        </w:rPr>
        <w:t>0%</w:t>
      </w:r>
    </w:p>
    <w:p w14:paraId="4B62789D" w14:textId="79ED73CE" w:rsidR="007563BB" w:rsidRPr="0084175A" w:rsidRDefault="00C21615" w:rsidP="007563BB">
      <w:pPr>
        <w:tabs>
          <w:tab w:val="left" w:pos="4680"/>
        </w:tabs>
        <w:ind w:left="1705"/>
        <w:rPr>
          <w:rFonts w:asciiTheme="minorHAnsi" w:hAnsiTheme="minorHAnsi" w:cstheme="minorHAnsi"/>
          <w:sz w:val="22"/>
          <w:szCs w:val="22"/>
        </w:rPr>
      </w:pPr>
      <w:r>
        <w:rPr>
          <w:rFonts w:asciiTheme="minorHAnsi" w:hAnsiTheme="minorHAnsi" w:cstheme="minorHAnsi"/>
          <w:sz w:val="22"/>
          <w:szCs w:val="22"/>
        </w:rPr>
        <w:t>Webinar Participation</w:t>
      </w:r>
      <w:r w:rsidR="0036287E">
        <w:rPr>
          <w:rFonts w:asciiTheme="minorHAnsi" w:hAnsiTheme="minorHAnsi" w:cstheme="minorHAnsi"/>
          <w:sz w:val="22"/>
          <w:szCs w:val="22"/>
        </w:rPr>
        <w:t xml:space="preserve"> and Summary</w:t>
      </w:r>
      <w:r w:rsidR="007563BB" w:rsidRPr="0084175A">
        <w:rPr>
          <w:rFonts w:asciiTheme="minorHAnsi" w:hAnsiTheme="minorHAnsi" w:cstheme="minorHAnsi"/>
          <w:sz w:val="22"/>
          <w:szCs w:val="22"/>
        </w:rPr>
        <w:tab/>
      </w:r>
      <w:r w:rsidR="008654B4">
        <w:rPr>
          <w:rFonts w:asciiTheme="minorHAnsi" w:hAnsiTheme="minorHAnsi" w:cstheme="minorHAnsi"/>
          <w:sz w:val="22"/>
          <w:szCs w:val="22"/>
        </w:rPr>
        <w:tab/>
      </w:r>
      <w:r>
        <w:rPr>
          <w:rFonts w:asciiTheme="minorHAnsi" w:hAnsiTheme="minorHAnsi" w:cstheme="minorHAnsi"/>
          <w:sz w:val="22"/>
          <w:szCs w:val="22"/>
        </w:rPr>
        <w:t>20</w:t>
      </w:r>
      <w:r w:rsidR="007563BB" w:rsidRPr="0084175A">
        <w:rPr>
          <w:rFonts w:asciiTheme="minorHAnsi" w:hAnsiTheme="minorHAnsi" w:cstheme="minorHAnsi"/>
          <w:sz w:val="22"/>
          <w:szCs w:val="22"/>
        </w:rPr>
        <w:t>%</w:t>
      </w:r>
    </w:p>
    <w:p w14:paraId="1BB9F368" w14:textId="53631FE5" w:rsidR="007563BB" w:rsidRPr="0084175A" w:rsidRDefault="00C21615" w:rsidP="007563BB">
      <w:pPr>
        <w:tabs>
          <w:tab w:val="left" w:pos="4680"/>
        </w:tabs>
        <w:ind w:left="1705"/>
        <w:rPr>
          <w:rFonts w:asciiTheme="minorHAnsi" w:hAnsiTheme="minorHAnsi" w:cstheme="minorHAnsi"/>
          <w:sz w:val="22"/>
          <w:szCs w:val="22"/>
        </w:rPr>
      </w:pPr>
      <w:r>
        <w:rPr>
          <w:rFonts w:asciiTheme="minorHAnsi" w:hAnsiTheme="minorHAnsi" w:cstheme="minorHAnsi"/>
          <w:sz w:val="22"/>
          <w:szCs w:val="22"/>
        </w:rPr>
        <w:t>Self-Assessment Quizzes</w:t>
      </w:r>
      <w:r w:rsidR="007563BB" w:rsidRPr="0084175A">
        <w:rPr>
          <w:rFonts w:asciiTheme="minorHAnsi" w:hAnsiTheme="minorHAnsi" w:cstheme="minorHAnsi"/>
          <w:sz w:val="22"/>
          <w:szCs w:val="22"/>
        </w:rPr>
        <w:tab/>
      </w:r>
      <w:r w:rsidR="008654B4">
        <w:rPr>
          <w:rFonts w:asciiTheme="minorHAnsi" w:hAnsiTheme="minorHAnsi" w:cstheme="minorHAnsi"/>
          <w:sz w:val="22"/>
          <w:szCs w:val="22"/>
        </w:rPr>
        <w:tab/>
      </w:r>
      <w:r w:rsidR="0036287E">
        <w:rPr>
          <w:rFonts w:asciiTheme="minorHAnsi" w:hAnsiTheme="minorHAnsi" w:cstheme="minorHAnsi"/>
          <w:sz w:val="22"/>
          <w:szCs w:val="22"/>
        </w:rPr>
        <w:tab/>
      </w:r>
      <w:r>
        <w:rPr>
          <w:rFonts w:asciiTheme="minorHAnsi" w:hAnsiTheme="minorHAnsi" w:cstheme="minorHAnsi"/>
          <w:sz w:val="22"/>
          <w:szCs w:val="22"/>
        </w:rPr>
        <w:t>0</w:t>
      </w:r>
      <w:r w:rsidR="007563BB" w:rsidRPr="0084175A">
        <w:rPr>
          <w:rFonts w:asciiTheme="minorHAnsi" w:hAnsiTheme="minorHAnsi" w:cstheme="minorHAnsi"/>
          <w:sz w:val="22"/>
          <w:szCs w:val="22"/>
        </w:rPr>
        <w:t>%</w:t>
      </w:r>
    </w:p>
    <w:p w14:paraId="6AFAFF70" w14:textId="77777777" w:rsidR="00180E58" w:rsidRPr="0084175A" w:rsidRDefault="00180E58" w:rsidP="002D7A7A">
      <w:pPr>
        <w:ind w:left="540"/>
        <w:jc w:val="both"/>
        <w:rPr>
          <w:rFonts w:asciiTheme="minorHAnsi" w:hAnsiTheme="minorHAnsi" w:cstheme="minorHAnsi"/>
          <w:sz w:val="22"/>
          <w:szCs w:val="22"/>
        </w:rPr>
      </w:pPr>
    </w:p>
    <w:p w14:paraId="3A264ED1" w14:textId="69B2DAEA" w:rsidR="00B50126" w:rsidRPr="0084175A" w:rsidRDefault="003455A1" w:rsidP="0084175A">
      <w:pPr>
        <w:pStyle w:val="Heading1"/>
        <w:numPr>
          <w:ilvl w:val="0"/>
          <w:numId w:val="0"/>
        </w:numPr>
        <w:tabs>
          <w:tab w:val="clear" w:pos="540"/>
        </w:tabs>
        <w:ind w:left="540"/>
        <w:jc w:val="left"/>
        <w:rPr>
          <w:rFonts w:asciiTheme="minorHAnsi" w:hAnsiTheme="minorHAnsi" w:cstheme="minorHAnsi"/>
          <w:sz w:val="22"/>
          <w:szCs w:val="22"/>
        </w:rPr>
      </w:pPr>
      <w:r>
        <w:rPr>
          <w:rFonts w:asciiTheme="minorHAnsi" w:hAnsiTheme="minorHAnsi" w:cstheme="minorHAnsi"/>
          <w:sz w:val="22"/>
          <w:szCs w:val="22"/>
        </w:rPr>
        <w:t>Case Report</w:t>
      </w:r>
      <w:r w:rsidR="00B50126" w:rsidRPr="0084175A">
        <w:rPr>
          <w:rFonts w:asciiTheme="minorHAnsi" w:hAnsiTheme="minorHAnsi" w:cstheme="minorHAnsi"/>
          <w:sz w:val="22"/>
          <w:szCs w:val="22"/>
        </w:rPr>
        <w:t xml:space="preserve"> Assignments</w:t>
      </w:r>
    </w:p>
    <w:p w14:paraId="307D646D" w14:textId="42AB9486" w:rsidR="00897B40" w:rsidRDefault="003455A1" w:rsidP="00B35033">
      <w:pPr>
        <w:tabs>
          <w:tab w:val="left" w:pos="450"/>
        </w:tabs>
        <w:ind w:left="540"/>
        <w:jc w:val="both"/>
        <w:rPr>
          <w:rFonts w:asciiTheme="minorHAnsi" w:hAnsiTheme="minorHAnsi" w:cstheme="minorHAnsi"/>
          <w:sz w:val="22"/>
          <w:szCs w:val="22"/>
        </w:rPr>
      </w:pPr>
      <w:r>
        <w:rPr>
          <w:rFonts w:asciiTheme="minorHAnsi" w:hAnsiTheme="minorHAnsi" w:cstheme="minorHAnsi"/>
          <w:sz w:val="22"/>
          <w:szCs w:val="22"/>
        </w:rPr>
        <w:t>An example of a patient case report is provided on the course Canvas website and can be utilized as a template for case report assignment submissions. Case study reports should be submitted by the deadlines indicated in Canvas. Late assignments will not be accepted.</w:t>
      </w:r>
    </w:p>
    <w:p w14:paraId="322900F5" w14:textId="6A167FD5" w:rsidR="003E400F" w:rsidRDefault="003E400F" w:rsidP="00B35033">
      <w:pPr>
        <w:tabs>
          <w:tab w:val="left" w:pos="450"/>
        </w:tabs>
        <w:ind w:left="540"/>
        <w:jc w:val="both"/>
        <w:rPr>
          <w:rFonts w:asciiTheme="minorHAnsi" w:hAnsiTheme="minorHAnsi" w:cstheme="minorHAnsi"/>
          <w:sz w:val="22"/>
          <w:szCs w:val="22"/>
        </w:rPr>
      </w:pPr>
    </w:p>
    <w:p w14:paraId="7C32FD7F" w14:textId="5725CC98" w:rsidR="003E400F" w:rsidRDefault="003E400F" w:rsidP="00B35033">
      <w:pPr>
        <w:tabs>
          <w:tab w:val="left" w:pos="450"/>
        </w:tabs>
        <w:ind w:left="540"/>
        <w:jc w:val="both"/>
        <w:rPr>
          <w:rFonts w:asciiTheme="minorHAnsi" w:hAnsiTheme="minorHAnsi" w:cstheme="minorHAnsi"/>
          <w:sz w:val="22"/>
          <w:szCs w:val="22"/>
        </w:rPr>
      </w:pPr>
      <w:r>
        <w:rPr>
          <w:rFonts w:asciiTheme="minorHAnsi" w:hAnsiTheme="minorHAnsi" w:cstheme="minorHAnsi"/>
          <w:b/>
          <w:bCs/>
          <w:sz w:val="22"/>
          <w:szCs w:val="22"/>
        </w:rPr>
        <w:t>Participation and Engagement</w:t>
      </w:r>
    </w:p>
    <w:p w14:paraId="6026DA94" w14:textId="287AD6C4" w:rsidR="003E400F" w:rsidRDefault="003455A1" w:rsidP="00B35033">
      <w:pPr>
        <w:tabs>
          <w:tab w:val="left" w:pos="450"/>
        </w:tabs>
        <w:ind w:left="540"/>
        <w:jc w:val="both"/>
        <w:rPr>
          <w:rFonts w:asciiTheme="minorHAnsi" w:hAnsiTheme="minorHAnsi" w:cstheme="minorHAnsi"/>
          <w:sz w:val="22"/>
          <w:szCs w:val="22"/>
        </w:rPr>
      </w:pPr>
      <w:r>
        <w:rPr>
          <w:rFonts w:asciiTheme="minorHAnsi" w:hAnsiTheme="minorHAnsi" w:cstheme="minorHAnsi"/>
          <w:sz w:val="22"/>
          <w:szCs w:val="22"/>
        </w:rPr>
        <w:t xml:space="preserve">Attendance and participation in a minimum of </w:t>
      </w:r>
      <w:r w:rsidRPr="006010AC">
        <w:rPr>
          <w:rFonts w:asciiTheme="minorHAnsi" w:hAnsiTheme="minorHAnsi" w:cstheme="minorHAnsi"/>
          <w:b/>
          <w:bCs/>
          <w:sz w:val="22"/>
          <w:szCs w:val="22"/>
        </w:rPr>
        <w:t>2</w:t>
      </w:r>
      <w:r>
        <w:rPr>
          <w:rFonts w:asciiTheme="minorHAnsi" w:hAnsiTheme="minorHAnsi" w:cstheme="minorHAnsi"/>
          <w:sz w:val="22"/>
          <w:szCs w:val="22"/>
        </w:rPr>
        <w:t xml:space="preserve"> webinars is required as part of the course activities. </w:t>
      </w:r>
      <w:r w:rsidR="007458EA">
        <w:rPr>
          <w:rFonts w:asciiTheme="minorHAnsi" w:hAnsiTheme="minorHAnsi" w:cstheme="minorHAnsi"/>
          <w:sz w:val="22"/>
          <w:szCs w:val="22"/>
        </w:rPr>
        <w:t xml:space="preserve">Course participants should submit a </w:t>
      </w:r>
      <w:r w:rsidR="007458EA" w:rsidRPr="006010AC">
        <w:rPr>
          <w:rFonts w:asciiTheme="minorHAnsi" w:hAnsiTheme="minorHAnsi" w:cstheme="minorHAnsi"/>
          <w:b/>
          <w:bCs/>
          <w:sz w:val="22"/>
          <w:szCs w:val="22"/>
        </w:rPr>
        <w:t>300-word</w:t>
      </w:r>
      <w:r w:rsidR="007458EA">
        <w:rPr>
          <w:rFonts w:asciiTheme="minorHAnsi" w:hAnsiTheme="minorHAnsi" w:cstheme="minorHAnsi"/>
          <w:sz w:val="22"/>
          <w:szCs w:val="22"/>
        </w:rPr>
        <w:t xml:space="preserve"> summary of each of the endocrinology webinars they attend (minimum of 2) using the appropriate links in the “Assignment” folder. </w:t>
      </w:r>
      <w:r>
        <w:rPr>
          <w:rFonts w:asciiTheme="minorHAnsi" w:hAnsiTheme="minorHAnsi" w:cstheme="minorHAnsi"/>
          <w:sz w:val="22"/>
          <w:szCs w:val="22"/>
        </w:rPr>
        <w:t>A list of the course webinars and topics is provided on the course Canvas website. A</w:t>
      </w:r>
      <w:r w:rsidR="003E400F">
        <w:rPr>
          <w:rFonts w:asciiTheme="minorHAnsi" w:hAnsiTheme="minorHAnsi" w:cstheme="minorHAnsi"/>
          <w:sz w:val="22"/>
          <w:szCs w:val="22"/>
        </w:rPr>
        <w:t>ctive engagement and participation in class sessions</w:t>
      </w:r>
      <w:r>
        <w:rPr>
          <w:rFonts w:asciiTheme="minorHAnsi" w:hAnsiTheme="minorHAnsi" w:cstheme="minorHAnsi"/>
          <w:sz w:val="22"/>
          <w:szCs w:val="22"/>
        </w:rPr>
        <w:t xml:space="preserve"> is strongly encouraged</w:t>
      </w:r>
      <w:r w:rsidR="003E400F">
        <w:rPr>
          <w:rFonts w:asciiTheme="minorHAnsi" w:hAnsiTheme="minorHAnsi" w:cstheme="minorHAnsi"/>
          <w:sz w:val="22"/>
          <w:szCs w:val="22"/>
        </w:rPr>
        <w:t xml:space="preserve">. </w:t>
      </w:r>
    </w:p>
    <w:p w14:paraId="79DB0A73" w14:textId="77777777" w:rsidR="00200179" w:rsidRDefault="00200179" w:rsidP="00B35033">
      <w:pPr>
        <w:tabs>
          <w:tab w:val="left" w:pos="450"/>
        </w:tabs>
        <w:ind w:left="540"/>
        <w:jc w:val="both"/>
        <w:rPr>
          <w:rFonts w:asciiTheme="minorHAnsi" w:hAnsiTheme="minorHAnsi" w:cstheme="minorHAnsi"/>
          <w:sz w:val="22"/>
          <w:szCs w:val="22"/>
        </w:rPr>
      </w:pPr>
    </w:p>
    <w:p w14:paraId="4C7A8A47" w14:textId="19F12D00" w:rsidR="00200179" w:rsidRPr="00200179" w:rsidRDefault="00200179" w:rsidP="00B35033">
      <w:pPr>
        <w:tabs>
          <w:tab w:val="left" w:pos="450"/>
        </w:tabs>
        <w:ind w:left="540"/>
        <w:jc w:val="both"/>
        <w:rPr>
          <w:rFonts w:asciiTheme="minorHAnsi" w:hAnsiTheme="minorHAnsi" w:cstheme="minorHAnsi"/>
          <w:b/>
          <w:bCs/>
          <w:sz w:val="22"/>
          <w:szCs w:val="22"/>
        </w:rPr>
      </w:pPr>
      <w:r w:rsidRPr="00200179">
        <w:rPr>
          <w:rFonts w:asciiTheme="minorHAnsi" w:hAnsiTheme="minorHAnsi" w:cstheme="minorHAnsi"/>
          <w:b/>
          <w:bCs/>
          <w:sz w:val="22"/>
          <w:szCs w:val="22"/>
        </w:rPr>
        <w:t>Endocrinology Self-Assessment Quizzes</w:t>
      </w:r>
    </w:p>
    <w:p w14:paraId="530E3D08" w14:textId="549B244F" w:rsidR="00200179" w:rsidRPr="003E400F" w:rsidRDefault="00200179" w:rsidP="00B35033">
      <w:pPr>
        <w:tabs>
          <w:tab w:val="left" w:pos="450"/>
        </w:tabs>
        <w:ind w:left="540"/>
        <w:jc w:val="both"/>
        <w:rPr>
          <w:rFonts w:asciiTheme="minorHAnsi" w:hAnsiTheme="minorHAnsi" w:cstheme="minorHAnsi"/>
          <w:sz w:val="22"/>
          <w:szCs w:val="22"/>
        </w:rPr>
      </w:pPr>
      <w:r>
        <w:rPr>
          <w:rFonts w:asciiTheme="minorHAnsi" w:hAnsiTheme="minorHAnsi" w:cstheme="minorHAnsi"/>
          <w:sz w:val="22"/>
          <w:szCs w:val="22"/>
        </w:rPr>
        <w:t>For each of the on-ground course presentations, a short self-assessment multiple-choice question</w:t>
      </w:r>
      <w:r w:rsidR="009033A2">
        <w:rPr>
          <w:rFonts w:asciiTheme="minorHAnsi" w:hAnsiTheme="minorHAnsi" w:cstheme="minorHAnsi"/>
          <w:sz w:val="22"/>
          <w:szCs w:val="22"/>
        </w:rPr>
        <w:t xml:space="preserve"> (MCQ)</w:t>
      </w:r>
      <w:r>
        <w:rPr>
          <w:rFonts w:asciiTheme="minorHAnsi" w:hAnsiTheme="minorHAnsi" w:cstheme="minorHAnsi"/>
          <w:sz w:val="22"/>
          <w:szCs w:val="22"/>
        </w:rPr>
        <w:t xml:space="preserve"> quiz is </w:t>
      </w:r>
      <w:proofErr w:type="gramStart"/>
      <w:r>
        <w:rPr>
          <w:rFonts w:asciiTheme="minorHAnsi" w:hAnsiTheme="minorHAnsi" w:cstheme="minorHAnsi"/>
          <w:sz w:val="22"/>
          <w:szCs w:val="22"/>
        </w:rPr>
        <w:t>provided that</w:t>
      </w:r>
      <w:proofErr w:type="gramEnd"/>
      <w:r>
        <w:rPr>
          <w:rFonts w:asciiTheme="minorHAnsi" w:hAnsiTheme="minorHAnsi" w:cstheme="minorHAnsi"/>
          <w:sz w:val="22"/>
          <w:szCs w:val="22"/>
        </w:rPr>
        <w:t xml:space="preserve"> course participants can utilize </w:t>
      </w:r>
      <w:r w:rsidR="009033A2">
        <w:rPr>
          <w:rFonts w:asciiTheme="minorHAnsi" w:hAnsiTheme="minorHAnsi" w:cstheme="minorHAnsi"/>
          <w:sz w:val="22"/>
          <w:szCs w:val="22"/>
        </w:rPr>
        <w:t>to assess their</w:t>
      </w:r>
      <w:r>
        <w:rPr>
          <w:rFonts w:asciiTheme="minorHAnsi" w:hAnsiTheme="minorHAnsi" w:cstheme="minorHAnsi"/>
          <w:sz w:val="22"/>
          <w:szCs w:val="22"/>
        </w:rPr>
        <w:t xml:space="preserve"> comprehension of the lecture materials. The grades for the self-assessment quizzes do NOT could as part of the grade for the course </w:t>
      </w:r>
      <w:r w:rsidR="00D77135">
        <w:rPr>
          <w:rFonts w:asciiTheme="minorHAnsi" w:hAnsiTheme="minorHAnsi" w:cstheme="minorHAnsi"/>
          <w:sz w:val="22"/>
          <w:szCs w:val="22"/>
        </w:rPr>
        <w:t>digital badge.</w:t>
      </w:r>
    </w:p>
    <w:p w14:paraId="700C91D5" w14:textId="77777777" w:rsidR="00897B40" w:rsidRPr="0084175A" w:rsidRDefault="00897B40" w:rsidP="00B35033">
      <w:pPr>
        <w:tabs>
          <w:tab w:val="left" w:pos="450"/>
        </w:tabs>
        <w:ind w:left="540"/>
        <w:jc w:val="both"/>
        <w:rPr>
          <w:rFonts w:asciiTheme="minorHAnsi" w:hAnsiTheme="minorHAnsi" w:cstheme="minorHAnsi"/>
          <w:sz w:val="22"/>
          <w:szCs w:val="22"/>
        </w:rPr>
      </w:pPr>
    </w:p>
    <w:p w14:paraId="11175A6F" w14:textId="1E68A45D" w:rsidR="00897B40" w:rsidRPr="0084175A" w:rsidRDefault="00897B40" w:rsidP="00B35033">
      <w:pPr>
        <w:pStyle w:val="Heading1"/>
        <w:ind w:left="540" w:hanging="540"/>
        <w:rPr>
          <w:rFonts w:asciiTheme="minorHAnsi" w:hAnsiTheme="minorHAnsi" w:cstheme="minorHAnsi"/>
          <w:sz w:val="22"/>
          <w:szCs w:val="22"/>
        </w:rPr>
      </w:pPr>
      <w:r w:rsidRPr="0084175A">
        <w:rPr>
          <w:rFonts w:asciiTheme="minorHAnsi" w:hAnsiTheme="minorHAnsi" w:cstheme="minorHAnsi"/>
          <w:sz w:val="22"/>
          <w:szCs w:val="22"/>
        </w:rPr>
        <w:lastRenderedPageBreak/>
        <w:t xml:space="preserve">Instructor Feedback Policy &amp; Grade Dissemination </w:t>
      </w:r>
    </w:p>
    <w:p w14:paraId="27B50D40" w14:textId="207C7E7C" w:rsidR="00154500" w:rsidRDefault="00D92686" w:rsidP="00B35033">
      <w:pPr>
        <w:ind w:left="547"/>
        <w:jc w:val="both"/>
        <w:rPr>
          <w:rFonts w:asciiTheme="minorHAnsi" w:hAnsiTheme="minorHAnsi" w:cstheme="minorHAnsi"/>
          <w:bCs/>
          <w:sz w:val="22"/>
          <w:szCs w:val="22"/>
        </w:rPr>
      </w:pPr>
      <w:r>
        <w:rPr>
          <w:rFonts w:asciiTheme="minorHAnsi" w:hAnsiTheme="minorHAnsi" w:cstheme="minorHAnsi"/>
          <w:bCs/>
          <w:sz w:val="22"/>
          <w:szCs w:val="22"/>
        </w:rPr>
        <w:t>Students</w:t>
      </w:r>
      <w:r w:rsidR="00897B40" w:rsidRPr="0084175A">
        <w:rPr>
          <w:rFonts w:asciiTheme="minorHAnsi" w:hAnsiTheme="minorHAnsi" w:cstheme="minorHAnsi"/>
          <w:bCs/>
          <w:sz w:val="22"/>
          <w:szCs w:val="22"/>
        </w:rPr>
        <w:t xml:space="preserve"> will </w:t>
      </w:r>
      <w:r>
        <w:rPr>
          <w:rFonts w:asciiTheme="minorHAnsi" w:hAnsiTheme="minorHAnsi" w:cstheme="minorHAnsi"/>
          <w:bCs/>
          <w:sz w:val="22"/>
          <w:szCs w:val="22"/>
        </w:rPr>
        <w:t>be notified</w:t>
      </w:r>
      <w:r w:rsidR="00897B40" w:rsidRPr="0084175A">
        <w:rPr>
          <w:rFonts w:asciiTheme="minorHAnsi" w:hAnsiTheme="minorHAnsi" w:cstheme="minorHAnsi"/>
          <w:bCs/>
          <w:sz w:val="22"/>
          <w:szCs w:val="22"/>
        </w:rPr>
        <w:t xml:space="preserve"> of their grades </w:t>
      </w:r>
      <w:r w:rsidR="009F77D7">
        <w:rPr>
          <w:rFonts w:asciiTheme="minorHAnsi" w:hAnsiTheme="minorHAnsi" w:cstheme="minorHAnsi"/>
          <w:bCs/>
          <w:sz w:val="22"/>
          <w:szCs w:val="22"/>
        </w:rPr>
        <w:t>on the various course assignments via the course “Gradebook” that is available on the course Canvas website</w:t>
      </w:r>
      <w:r w:rsidR="00897B40" w:rsidRPr="0084175A">
        <w:rPr>
          <w:rFonts w:asciiTheme="minorHAnsi" w:hAnsiTheme="minorHAnsi" w:cstheme="minorHAnsi"/>
          <w:bCs/>
          <w:sz w:val="22"/>
          <w:szCs w:val="22"/>
        </w:rPr>
        <w:t>.</w:t>
      </w:r>
    </w:p>
    <w:p w14:paraId="7AD07DD9" w14:textId="77777777" w:rsidR="00B50126" w:rsidRPr="0084175A" w:rsidRDefault="00B50126" w:rsidP="00B35033">
      <w:pPr>
        <w:ind w:left="720"/>
        <w:jc w:val="both"/>
        <w:rPr>
          <w:rFonts w:asciiTheme="minorHAnsi" w:hAnsiTheme="minorHAnsi" w:cstheme="minorHAnsi"/>
          <w:sz w:val="22"/>
          <w:szCs w:val="22"/>
        </w:rPr>
      </w:pPr>
    </w:p>
    <w:p w14:paraId="2B78DFF3" w14:textId="1C4AA9A8" w:rsidR="00B50126" w:rsidRPr="00501E54" w:rsidRDefault="004479EB" w:rsidP="00B35033">
      <w:pPr>
        <w:pStyle w:val="Heading1"/>
        <w:tabs>
          <w:tab w:val="clear" w:pos="540"/>
          <w:tab w:val="clear" w:pos="3240"/>
        </w:tabs>
        <w:ind w:left="540" w:hanging="540"/>
        <w:rPr>
          <w:rFonts w:asciiTheme="minorHAnsi" w:hAnsiTheme="minorHAnsi" w:cstheme="minorHAnsi"/>
          <w:sz w:val="22"/>
          <w:szCs w:val="22"/>
        </w:rPr>
      </w:pPr>
      <w:r w:rsidRPr="00501E54">
        <w:rPr>
          <w:rFonts w:asciiTheme="minorHAnsi" w:hAnsiTheme="minorHAnsi" w:cstheme="minorHAnsi"/>
          <w:sz w:val="22"/>
          <w:szCs w:val="22"/>
        </w:rPr>
        <w:t xml:space="preserve">Course </w:t>
      </w:r>
      <w:r w:rsidR="00B50126" w:rsidRPr="00501E54">
        <w:rPr>
          <w:rFonts w:asciiTheme="minorHAnsi" w:hAnsiTheme="minorHAnsi" w:cstheme="minorHAnsi"/>
          <w:sz w:val="22"/>
          <w:szCs w:val="22"/>
        </w:rPr>
        <w:t>Schedule</w:t>
      </w:r>
      <w:r w:rsidR="007563BB" w:rsidRPr="00501E54">
        <w:rPr>
          <w:rFonts w:asciiTheme="minorHAnsi" w:hAnsiTheme="minorHAnsi" w:cstheme="minorHAnsi"/>
          <w:sz w:val="22"/>
          <w:szCs w:val="22"/>
        </w:rPr>
        <w:t>.</w:t>
      </w:r>
    </w:p>
    <w:p w14:paraId="4F919178" w14:textId="6F87893F" w:rsidR="00D92686" w:rsidRDefault="00D92686" w:rsidP="00B35033">
      <w:pPr>
        <w:ind w:left="540"/>
        <w:jc w:val="both"/>
        <w:rPr>
          <w:rFonts w:asciiTheme="minorHAnsi" w:hAnsiTheme="minorHAnsi" w:cstheme="minorHAnsi"/>
          <w:sz w:val="22"/>
          <w:szCs w:val="22"/>
        </w:rPr>
      </w:pPr>
      <w:r>
        <w:rPr>
          <w:rFonts w:asciiTheme="minorHAnsi" w:hAnsiTheme="minorHAnsi" w:cstheme="minorHAnsi"/>
          <w:sz w:val="22"/>
          <w:szCs w:val="22"/>
        </w:rPr>
        <w:t xml:space="preserve">The Module I “Endocrinology” course begins on </w:t>
      </w:r>
      <w:r w:rsidR="00F12B88">
        <w:rPr>
          <w:rFonts w:asciiTheme="minorHAnsi" w:hAnsiTheme="minorHAnsi" w:cstheme="minorHAnsi"/>
          <w:sz w:val="22"/>
          <w:szCs w:val="22"/>
        </w:rPr>
        <w:t>November 15</w:t>
      </w:r>
      <w:r w:rsidR="003B6AA2">
        <w:rPr>
          <w:rFonts w:asciiTheme="minorHAnsi" w:hAnsiTheme="minorHAnsi" w:cstheme="minorHAnsi"/>
          <w:sz w:val="22"/>
          <w:szCs w:val="22"/>
        </w:rPr>
        <w:t xml:space="preserve">, </w:t>
      </w:r>
      <w:r w:rsidR="00B6169E">
        <w:rPr>
          <w:rFonts w:asciiTheme="minorHAnsi" w:hAnsiTheme="minorHAnsi" w:cstheme="minorHAnsi"/>
          <w:sz w:val="22"/>
          <w:szCs w:val="22"/>
        </w:rPr>
        <w:t>2024,</w:t>
      </w:r>
      <w:r w:rsidR="003B6AA2">
        <w:rPr>
          <w:rFonts w:asciiTheme="minorHAnsi" w:hAnsiTheme="minorHAnsi" w:cstheme="minorHAnsi"/>
          <w:sz w:val="22"/>
          <w:szCs w:val="22"/>
        </w:rPr>
        <w:t xml:space="preserve"> and ends </w:t>
      </w:r>
      <w:r w:rsidR="00F12B88">
        <w:rPr>
          <w:rFonts w:asciiTheme="minorHAnsi" w:hAnsiTheme="minorHAnsi" w:cstheme="minorHAnsi"/>
          <w:sz w:val="22"/>
          <w:szCs w:val="22"/>
        </w:rPr>
        <w:t>November 17</w:t>
      </w:r>
      <w:r w:rsidR="003B6AA2">
        <w:rPr>
          <w:rFonts w:asciiTheme="minorHAnsi" w:hAnsiTheme="minorHAnsi" w:cstheme="minorHAnsi"/>
          <w:sz w:val="22"/>
          <w:szCs w:val="22"/>
        </w:rPr>
        <w:t>, 2024.</w:t>
      </w:r>
    </w:p>
    <w:p w14:paraId="564CBF6F" w14:textId="40ABFC95" w:rsidR="00AD1E46" w:rsidRDefault="007563BB" w:rsidP="00B35033">
      <w:pPr>
        <w:ind w:left="540"/>
        <w:jc w:val="both"/>
        <w:rPr>
          <w:rFonts w:asciiTheme="minorHAnsi" w:hAnsiTheme="minorHAnsi" w:cstheme="minorHAnsi"/>
          <w:sz w:val="22"/>
          <w:szCs w:val="22"/>
        </w:rPr>
      </w:pPr>
      <w:r>
        <w:rPr>
          <w:rFonts w:asciiTheme="minorHAnsi" w:hAnsiTheme="minorHAnsi" w:cstheme="minorHAnsi"/>
          <w:sz w:val="22"/>
          <w:szCs w:val="22"/>
        </w:rPr>
        <w:t xml:space="preserve">The Course Schedule </w:t>
      </w:r>
      <w:r w:rsidR="00D92686">
        <w:rPr>
          <w:rFonts w:asciiTheme="minorHAnsi" w:hAnsiTheme="minorHAnsi" w:cstheme="minorHAnsi"/>
          <w:sz w:val="22"/>
          <w:szCs w:val="22"/>
        </w:rPr>
        <w:t>is available on the course Canvas website and includes the dates and times of the on</w:t>
      </w:r>
      <w:r w:rsidR="0036287E">
        <w:rPr>
          <w:rFonts w:asciiTheme="minorHAnsi" w:hAnsiTheme="minorHAnsi" w:cstheme="minorHAnsi"/>
          <w:sz w:val="22"/>
          <w:szCs w:val="22"/>
        </w:rPr>
        <w:t>-</w:t>
      </w:r>
      <w:r w:rsidR="00D92686">
        <w:rPr>
          <w:rFonts w:asciiTheme="minorHAnsi" w:hAnsiTheme="minorHAnsi" w:cstheme="minorHAnsi"/>
          <w:sz w:val="22"/>
          <w:szCs w:val="22"/>
        </w:rPr>
        <w:t>ground presentations</w:t>
      </w:r>
      <w:r w:rsidR="003B6AA2">
        <w:rPr>
          <w:rFonts w:asciiTheme="minorHAnsi" w:hAnsiTheme="minorHAnsi" w:cstheme="minorHAnsi"/>
          <w:sz w:val="22"/>
          <w:szCs w:val="22"/>
        </w:rPr>
        <w:t xml:space="preserve">. </w:t>
      </w:r>
      <w:r w:rsidR="00AD1E46">
        <w:rPr>
          <w:rFonts w:asciiTheme="minorHAnsi" w:hAnsiTheme="minorHAnsi" w:cstheme="minorHAnsi"/>
          <w:sz w:val="22"/>
          <w:szCs w:val="22"/>
        </w:rPr>
        <w:t xml:space="preserve">Deadlines for the completion of the </w:t>
      </w:r>
      <w:r w:rsidR="00520DD8">
        <w:rPr>
          <w:rFonts w:asciiTheme="minorHAnsi" w:hAnsiTheme="minorHAnsi" w:cstheme="minorHAnsi"/>
          <w:sz w:val="22"/>
          <w:szCs w:val="22"/>
        </w:rPr>
        <w:t xml:space="preserve">various </w:t>
      </w:r>
      <w:r w:rsidR="00AD1E46">
        <w:rPr>
          <w:rFonts w:asciiTheme="minorHAnsi" w:hAnsiTheme="minorHAnsi" w:cstheme="minorHAnsi"/>
          <w:sz w:val="22"/>
          <w:szCs w:val="22"/>
        </w:rPr>
        <w:t>course assignments are indicated on the course Canvas website.</w:t>
      </w:r>
    </w:p>
    <w:p w14:paraId="58F32000" w14:textId="77777777" w:rsidR="007563BB" w:rsidRPr="007563BB" w:rsidRDefault="007563BB" w:rsidP="00B35033">
      <w:pPr>
        <w:ind w:left="540"/>
        <w:jc w:val="both"/>
        <w:rPr>
          <w:rFonts w:asciiTheme="minorHAnsi" w:hAnsiTheme="minorHAnsi" w:cstheme="minorHAnsi"/>
          <w:sz w:val="22"/>
          <w:szCs w:val="22"/>
        </w:rPr>
      </w:pPr>
    </w:p>
    <w:p w14:paraId="08546BF9" w14:textId="11FC5040" w:rsidR="00FF226E" w:rsidRPr="00C21615" w:rsidRDefault="000979E9" w:rsidP="00B35033">
      <w:pPr>
        <w:pStyle w:val="Heading1"/>
        <w:tabs>
          <w:tab w:val="clear" w:pos="3240"/>
        </w:tabs>
        <w:ind w:left="720" w:hanging="720"/>
        <w:rPr>
          <w:rFonts w:asciiTheme="minorHAnsi" w:hAnsiTheme="minorHAnsi" w:cstheme="minorHAnsi"/>
          <w:sz w:val="22"/>
          <w:szCs w:val="22"/>
        </w:rPr>
      </w:pPr>
      <w:r w:rsidRPr="00C21615">
        <w:rPr>
          <w:rFonts w:asciiTheme="minorHAnsi" w:hAnsiTheme="minorHAnsi" w:cstheme="minorHAnsi"/>
          <w:sz w:val="22"/>
          <w:szCs w:val="22"/>
        </w:rPr>
        <w:t>USF Core</w:t>
      </w:r>
      <w:r w:rsidR="00FF226E" w:rsidRPr="00C21615">
        <w:rPr>
          <w:rFonts w:asciiTheme="minorHAnsi" w:hAnsiTheme="minorHAnsi" w:cstheme="minorHAnsi"/>
          <w:sz w:val="22"/>
          <w:szCs w:val="22"/>
        </w:rPr>
        <w:t xml:space="preserve"> </w:t>
      </w:r>
      <w:r w:rsidRPr="00C21615">
        <w:rPr>
          <w:rFonts w:asciiTheme="minorHAnsi" w:hAnsiTheme="minorHAnsi" w:cstheme="minorHAnsi"/>
          <w:sz w:val="22"/>
          <w:szCs w:val="22"/>
        </w:rPr>
        <w:t>Syllabus</w:t>
      </w:r>
      <w:r w:rsidR="00FF226E" w:rsidRPr="00C21615">
        <w:rPr>
          <w:rFonts w:asciiTheme="minorHAnsi" w:hAnsiTheme="minorHAnsi" w:cstheme="minorHAnsi"/>
          <w:sz w:val="22"/>
          <w:szCs w:val="22"/>
        </w:rPr>
        <w:t xml:space="preserve"> Policies</w:t>
      </w:r>
    </w:p>
    <w:p w14:paraId="1DEEDBA6" w14:textId="572B8ECA" w:rsidR="00FF226E" w:rsidRDefault="008F33BA" w:rsidP="00B35033">
      <w:pPr>
        <w:ind w:left="540"/>
        <w:jc w:val="both"/>
        <w:rPr>
          <w:rFonts w:asciiTheme="minorHAnsi" w:hAnsiTheme="minorHAnsi" w:cstheme="minorHAnsi"/>
          <w:sz w:val="22"/>
          <w:szCs w:val="22"/>
        </w:rPr>
      </w:pPr>
      <w:r w:rsidRPr="0084175A">
        <w:rPr>
          <w:rFonts w:asciiTheme="minorHAnsi" w:hAnsiTheme="minorHAnsi" w:cstheme="minorHAnsi"/>
          <w:sz w:val="22"/>
          <w:szCs w:val="22"/>
        </w:rPr>
        <w:t>USF has a set of central policies related to</w:t>
      </w:r>
      <w:r w:rsidR="007F4F3C">
        <w:rPr>
          <w:rFonts w:asciiTheme="minorHAnsi" w:hAnsiTheme="minorHAnsi" w:cstheme="minorHAnsi"/>
          <w:sz w:val="22"/>
          <w:szCs w:val="22"/>
        </w:rPr>
        <w:t xml:space="preserve"> student recording class sessions,</w:t>
      </w:r>
      <w:r w:rsidRPr="0084175A">
        <w:rPr>
          <w:rFonts w:asciiTheme="minorHAnsi" w:hAnsiTheme="minorHAnsi" w:cstheme="minorHAnsi"/>
          <w:sz w:val="22"/>
          <w:szCs w:val="22"/>
        </w:rPr>
        <w:t xml:space="preserve"> academic integrity and grievances, student accessibility services, academic disruption, religious observances, academic continuity</w:t>
      </w:r>
      <w:r w:rsidR="007F4F3C">
        <w:rPr>
          <w:rFonts w:asciiTheme="minorHAnsi" w:hAnsiTheme="minorHAnsi" w:cstheme="minorHAnsi"/>
          <w:sz w:val="22"/>
          <w:szCs w:val="22"/>
        </w:rPr>
        <w:t xml:space="preserve"> </w:t>
      </w:r>
      <w:r w:rsidRPr="0084175A">
        <w:rPr>
          <w:rFonts w:asciiTheme="minorHAnsi" w:hAnsiTheme="minorHAnsi" w:cstheme="minorHAnsi"/>
          <w:sz w:val="22"/>
          <w:szCs w:val="22"/>
        </w:rPr>
        <w:t xml:space="preserve">that </w:t>
      </w:r>
      <w:r w:rsidRPr="007F4F3C">
        <w:rPr>
          <w:rFonts w:asciiTheme="minorHAnsi" w:hAnsiTheme="minorHAnsi" w:cstheme="minorHAnsi"/>
          <w:b/>
          <w:bCs/>
          <w:sz w:val="22"/>
          <w:szCs w:val="22"/>
        </w:rPr>
        <w:t xml:space="preserve">apply to all </w:t>
      </w:r>
      <w:r w:rsidR="007F4F3C">
        <w:rPr>
          <w:rFonts w:asciiTheme="minorHAnsi" w:hAnsiTheme="minorHAnsi" w:cstheme="minorHAnsi"/>
          <w:b/>
          <w:bCs/>
          <w:sz w:val="22"/>
          <w:szCs w:val="22"/>
        </w:rPr>
        <w:t>courses</w:t>
      </w:r>
      <w:r w:rsidRPr="007F4F3C">
        <w:rPr>
          <w:rFonts w:asciiTheme="minorHAnsi" w:hAnsiTheme="minorHAnsi" w:cstheme="minorHAnsi"/>
          <w:b/>
          <w:bCs/>
          <w:sz w:val="22"/>
          <w:szCs w:val="22"/>
        </w:rPr>
        <w:t xml:space="preserve"> at USF</w:t>
      </w:r>
      <w:r w:rsidRPr="0084175A">
        <w:rPr>
          <w:rFonts w:asciiTheme="minorHAnsi" w:hAnsiTheme="minorHAnsi" w:cstheme="minorHAnsi"/>
          <w:sz w:val="22"/>
          <w:szCs w:val="22"/>
        </w:rPr>
        <w:t xml:space="preserve">. </w:t>
      </w:r>
      <w:r w:rsidR="007F4F3C">
        <w:rPr>
          <w:rFonts w:asciiTheme="minorHAnsi" w:hAnsiTheme="minorHAnsi" w:cstheme="minorHAnsi"/>
          <w:sz w:val="22"/>
          <w:szCs w:val="22"/>
        </w:rPr>
        <w:t>Be sure to review these online</w:t>
      </w:r>
      <w:r w:rsidR="009F5AF2">
        <w:rPr>
          <w:rFonts w:asciiTheme="minorHAnsi" w:hAnsiTheme="minorHAnsi" w:cstheme="minorHAnsi"/>
          <w:sz w:val="22"/>
          <w:szCs w:val="22"/>
        </w:rPr>
        <w:t xml:space="preserve">: </w:t>
      </w:r>
      <w:hyperlink r:id="rId18" w:history="1">
        <w:r w:rsidR="009F5AF2" w:rsidRPr="0099260A">
          <w:rPr>
            <w:rStyle w:val="Hyperlink"/>
            <w:rFonts w:asciiTheme="minorHAnsi" w:hAnsiTheme="minorHAnsi" w:cstheme="minorHAnsi"/>
            <w:sz w:val="22"/>
            <w:szCs w:val="22"/>
          </w:rPr>
          <w:t>usf.edu/provost/faculty-success/resources-policies-forms/core-syllabus-policy-statements.aspx</w:t>
        </w:r>
      </w:hyperlink>
      <w:r w:rsidR="009F5AF2">
        <w:rPr>
          <w:rFonts w:asciiTheme="minorHAnsi" w:hAnsiTheme="minorHAnsi" w:cstheme="minorHAnsi"/>
          <w:sz w:val="22"/>
          <w:szCs w:val="22"/>
        </w:rPr>
        <w:t xml:space="preserve"> </w:t>
      </w:r>
      <w:r w:rsidRPr="0084175A">
        <w:rPr>
          <w:rFonts w:asciiTheme="minorHAnsi" w:hAnsiTheme="minorHAnsi" w:cstheme="minorHAnsi"/>
          <w:sz w:val="22"/>
          <w:szCs w:val="22"/>
        </w:rPr>
        <w:t xml:space="preserve"> </w:t>
      </w:r>
      <w:r w:rsidR="00AB73E4" w:rsidRPr="0084175A">
        <w:rPr>
          <w:rFonts w:asciiTheme="minorHAnsi" w:hAnsiTheme="minorHAnsi" w:cstheme="minorHAnsi"/>
          <w:sz w:val="22"/>
          <w:szCs w:val="22"/>
        </w:rPr>
        <w:t xml:space="preserve"> </w:t>
      </w:r>
    </w:p>
    <w:p w14:paraId="047ACF58" w14:textId="77777777" w:rsidR="007563BB" w:rsidRPr="0084175A" w:rsidRDefault="007563BB" w:rsidP="00B35033">
      <w:pPr>
        <w:ind w:left="540"/>
        <w:jc w:val="both"/>
        <w:rPr>
          <w:rFonts w:asciiTheme="minorHAnsi" w:hAnsiTheme="minorHAnsi" w:cstheme="minorHAnsi"/>
          <w:sz w:val="22"/>
          <w:szCs w:val="22"/>
        </w:rPr>
      </w:pPr>
    </w:p>
    <w:p w14:paraId="536F6CB1" w14:textId="5B15635A" w:rsidR="00271AC1" w:rsidRPr="008C43DA" w:rsidRDefault="00271AC1" w:rsidP="00B35033">
      <w:pPr>
        <w:pStyle w:val="Heading1"/>
        <w:tabs>
          <w:tab w:val="clear" w:pos="3240"/>
        </w:tabs>
        <w:ind w:left="720" w:hanging="720"/>
        <w:rPr>
          <w:rFonts w:asciiTheme="minorHAnsi" w:hAnsiTheme="minorHAnsi" w:cstheme="minorHAnsi"/>
          <w:sz w:val="22"/>
          <w:szCs w:val="22"/>
        </w:rPr>
      </w:pPr>
      <w:r w:rsidRPr="0084175A">
        <w:rPr>
          <w:rFonts w:asciiTheme="minorHAnsi" w:hAnsiTheme="minorHAnsi" w:cstheme="minorHAnsi"/>
          <w:sz w:val="22"/>
          <w:szCs w:val="22"/>
        </w:rPr>
        <w:t xml:space="preserve">Course Policies: </w:t>
      </w:r>
    </w:p>
    <w:p w14:paraId="162AF5B8" w14:textId="6BAA4167" w:rsidR="00CD6AF9" w:rsidRPr="006A7139" w:rsidRDefault="00CD6AF9" w:rsidP="00B35033">
      <w:pPr>
        <w:ind w:left="540"/>
        <w:jc w:val="both"/>
        <w:rPr>
          <w:rFonts w:asciiTheme="minorHAnsi" w:hAnsiTheme="minorHAnsi" w:cstheme="minorHAnsi"/>
          <w:b/>
          <w:sz w:val="22"/>
          <w:szCs w:val="22"/>
        </w:rPr>
      </w:pPr>
      <w:r w:rsidRPr="00EB5D7A">
        <w:rPr>
          <w:rFonts w:asciiTheme="minorHAnsi" w:hAnsiTheme="minorHAnsi" w:cstheme="minorHAnsi"/>
          <w:b/>
          <w:sz w:val="22"/>
          <w:szCs w:val="22"/>
        </w:rPr>
        <w:t xml:space="preserve">Make-Up Policy on Missed </w:t>
      </w:r>
      <w:r w:rsidR="00EB5D7A" w:rsidRPr="00EB5D7A">
        <w:rPr>
          <w:rFonts w:asciiTheme="minorHAnsi" w:hAnsiTheme="minorHAnsi" w:cstheme="minorHAnsi"/>
          <w:b/>
          <w:sz w:val="22"/>
          <w:szCs w:val="22"/>
        </w:rPr>
        <w:t>Assignments</w:t>
      </w:r>
      <w:r w:rsidRPr="00EB5D7A">
        <w:rPr>
          <w:rFonts w:asciiTheme="minorHAnsi" w:hAnsiTheme="minorHAnsi" w:cstheme="minorHAnsi"/>
          <w:b/>
          <w:sz w:val="22"/>
          <w:szCs w:val="22"/>
        </w:rPr>
        <w:t xml:space="preserve">: </w:t>
      </w:r>
      <w:r w:rsidRPr="00EB5D7A">
        <w:rPr>
          <w:rFonts w:asciiTheme="minorHAnsi" w:hAnsiTheme="minorHAnsi" w:cstheme="minorHAnsi"/>
          <w:bCs/>
          <w:sz w:val="22"/>
          <w:szCs w:val="22"/>
        </w:rPr>
        <w:t xml:space="preserve">Course participants are required to complete the course </w:t>
      </w:r>
      <w:r w:rsidR="00501E54">
        <w:rPr>
          <w:rFonts w:asciiTheme="minorHAnsi" w:hAnsiTheme="minorHAnsi" w:cstheme="minorHAnsi"/>
          <w:bCs/>
          <w:sz w:val="22"/>
          <w:szCs w:val="22"/>
        </w:rPr>
        <w:t>assessment activities</w:t>
      </w:r>
      <w:r w:rsidRPr="00EB5D7A">
        <w:rPr>
          <w:rFonts w:asciiTheme="minorHAnsi" w:hAnsiTheme="minorHAnsi" w:cstheme="minorHAnsi"/>
          <w:bCs/>
          <w:sz w:val="22"/>
          <w:szCs w:val="22"/>
        </w:rPr>
        <w:t xml:space="preserve"> </w:t>
      </w:r>
      <w:r w:rsidR="008510ED">
        <w:rPr>
          <w:rFonts w:asciiTheme="minorHAnsi" w:hAnsiTheme="minorHAnsi" w:cstheme="minorHAnsi"/>
          <w:bCs/>
          <w:sz w:val="22"/>
          <w:szCs w:val="22"/>
        </w:rPr>
        <w:t>by</w:t>
      </w:r>
      <w:r w:rsidRPr="00EB5D7A">
        <w:rPr>
          <w:rFonts w:asciiTheme="minorHAnsi" w:hAnsiTheme="minorHAnsi" w:cstheme="minorHAnsi"/>
          <w:bCs/>
          <w:sz w:val="22"/>
          <w:szCs w:val="22"/>
        </w:rPr>
        <w:t xml:space="preserve"> the dates and times indicated </w:t>
      </w:r>
      <w:r w:rsidR="00501E54">
        <w:rPr>
          <w:rFonts w:asciiTheme="minorHAnsi" w:hAnsiTheme="minorHAnsi" w:cstheme="minorHAnsi"/>
          <w:bCs/>
          <w:sz w:val="22"/>
          <w:szCs w:val="22"/>
        </w:rPr>
        <w:t>on the course Canvas</w:t>
      </w:r>
      <w:r w:rsidRPr="00EB5D7A">
        <w:rPr>
          <w:rFonts w:asciiTheme="minorHAnsi" w:hAnsiTheme="minorHAnsi" w:cstheme="minorHAnsi"/>
          <w:bCs/>
          <w:sz w:val="22"/>
          <w:szCs w:val="22"/>
        </w:rPr>
        <w:t xml:space="preserve"> </w:t>
      </w:r>
      <w:r w:rsidR="00501E54">
        <w:rPr>
          <w:rFonts w:asciiTheme="minorHAnsi" w:hAnsiTheme="minorHAnsi" w:cstheme="minorHAnsi"/>
          <w:bCs/>
          <w:sz w:val="22"/>
          <w:szCs w:val="22"/>
        </w:rPr>
        <w:t>website</w:t>
      </w:r>
      <w:r w:rsidRPr="00EB5D7A">
        <w:rPr>
          <w:rFonts w:asciiTheme="minorHAnsi" w:hAnsiTheme="minorHAnsi" w:cstheme="minorHAnsi"/>
          <w:bCs/>
          <w:sz w:val="22"/>
          <w:szCs w:val="22"/>
        </w:rPr>
        <w:t xml:space="preserve">. Alternative dates for </w:t>
      </w:r>
      <w:r w:rsidR="00501E54">
        <w:rPr>
          <w:rFonts w:asciiTheme="minorHAnsi" w:hAnsiTheme="minorHAnsi" w:cstheme="minorHAnsi"/>
          <w:bCs/>
          <w:sz w:val="22"/>
          <w:szCs w:val="22"/>
        </w:rPr>
        <w:t>assignments</w:t>
      </w:r>
      <w:r w:rsidRPr="00EB5D7A">
        <w:rPr>
          <w:rFonts w:asciiTheme="minorHAnsi" w:hAnsiTheme="minorHAnsi" w:cstheme="minorHAnsi"/>
          <w:bCs/>
          <w:sz w:val="22"/>
          <w:szCs w:val="22"/>
        </w:rPr>
        <w:t xml:space="preserve"> are only given due to significant extenuating circumstances or emergencies. Students are required to provide appropriate documentation to verify the extenuating circumstance; documentation must include specific dates. Circumstances and documentation will be determined acceptable by the course director BEFORE a student will be granted an extension of time to complete an </w:t>
      </w:r>
      <w:r w:rsidR="00501E54">
        <w:rPr>
          <w:rFonts w:asciiTheme="minorHAnsi" w:hAnsiTheme="minorHAnsi" w:cstheme="minorHAnsi"/>
          <w:bCs/>
          <w:sz w:val="22"/>
          <w:szCs w:val="22"/>
        </w:rPr>
        <w:t>assignment</w:t>
      </w:r>
      <w:r w:rsidRPr="00EB5D7A">
        <w:rPr>
          <w:rFonts w:asciiTheme="minorHAnsi" w:hAnsiTheme="minorHAnsi" w:cstheme="minorHAnsi"/>
          <w:bCs/>
          <w:sz w:val="22"/>
          <w:szCs w:val="22"/>
        </w:rPr>
        <w:t xml:space="preserve">. </w:t>
      </w:r>
    </w:p>
    <w:p w14:paraId="2481678D" w14:textId="77777777" w:rsidR="006A7139" w:rsidRPr="006A7139" w:rsidRDefault="006A7139" w:rsidP="00B35033">
      <w:pPr>
        <w:jc w:val="both"/>
        <w:rPr>
          <w:rFonts w:asciiTheme="minorHAnsi" w:hAnsiTheme="minorHAnsi" w:cstheme="minorHAnsi"/>
          <w:b/>
          <w:sz w:val="22"/>
          <w:szCs w:val="22"/>
        </w:rPr>
      </w:pPr>
    </w:p>
    <w:p w14:paraId="1ECA8A2B" w14:textId="0C50E4FD" w:rsidR="00FF08C8" w:rsidRPr="00A616C3" w:rsidRDefault="00FF08C8" w:rsidP="00B35033">
      <w:pPr>
        <w:tabs>
          <w:tab w:val="left" w:pos="450"/>
        </w:tabs>
        <w:ind w:left="540"/>
        <w:jc w:val="both"/>
        <w:rPr>
          <w:rFonts w:asciiTheme="minorHAnsi" w:hAnsiTheme="minorHAnsi" w:cstheme="minorHAnsi"/>
          <w:bCs/>
          <w:sz w:val="22"/>
          <w:szCs w:val="22"/>
        </w:rPr>
      </w:pPr>
      <w:r w:rsidRPr="00A616C3">
        <w:rPr>
          <w:rFonts w:asciiTheme="minorHAnsi" w:hAnsiTheme="minorHAnsi" w:cstheme="minorHAnsi"/>
          <w:b/>
          <w:sz w:val="22"/>
          <w:szCs w:val="22"/>
        </w:rPr>
        <w:t xml:space="preserve">Campus Free Expression: </w:t>
      </w:r>
    </w:p>
    <w:p w14:paraId="5B236478" w14:textId="624D389C" w:rsidR="00FF08C8" w:rsidRPr="00A616C3" w:rsidRDefault="00FF08C8" w:rsidP="00B35033">
      <w:pPr>
        <w:pStyle w:val="Default"/>
        <w:ind w:left="540"/>
        <w:jc w:val="both"/>
        <w:rPr>
          <w:rFonts w:asciiTheme="minorHAnsi" w:hAnsiTheme="minorHAnsi" w:cstheme="minorHAnsi"/>
          <w:i/>
          <w:iCs/>
          <w:sz w:val="22"/>
          <w:szCs w:val="22"/>
        </w:rPr>
      </w:pPr>
      <w:r w:rsidRPr="00A616C3">
        <w:rPr>
          <w:rFonts w:asciiTheme="minorHAnsi" w:hAnsiTheme="minorHAnsi" w:cstheme="minorHAnsi"/>
          <w:i/>
          <w:iCs/>
          <w:sz w:val="22"/>
          <w:szCs w:val="22"/>
        </w:rPr>
        <w:t xml:space="preserve">It is fundamental to the University of South Florida’s mission to support an environment where divergent ideas, theories, and philosophies can be openly exchanged and critically evaluated. Consistent with these principles, this course may involve discussion of ideas that you find uncomfortable, disagreeable, or even offensive. </w:t>
      </w:r>
    </w:p>
    <w:p w14:paraId="547DF9A4" w14:textId="77777777" w:rsidR="00FF08C8" w:rsidRPr="00A616C3" w:rsidRDefault="00FF08C8" w:rsidP="00B35033">
      <w:pPr>
        <w:pStyle w:val="Default"/>
        <w:ind w:left="540"/>
        <w:jc w:val="both"/>
        <w:rPr>
          <w:rFonts w:asciiTheme="minorHAnsi" w:hAnsiTheme="minorHAnsi" w:cstheme="minorHAnsi"/>
          <w:i/>
          <w:iCs/>
          <w:sz w:val="22"/>
          <w:szCs w:val="22"/>
        </w:rPr>
      </w:pPr>
      <w:r w:rsidRPr="005627D5">
        <w:rPr>
          <w:rFonts w:asciiTheme="minorHAnsi" w:hAnsiTheme="minorHAnsi" w:cstheme="minorHAnsi"/>
          <w:i/>
          <w:iCs/>
          <w:sz w:val="22"/>
          <w:szCs w:val="22"/>
        </w:rPr>
        <w:t xml:space="preserve">In the instructional setting, ideas are intended to be presented in an objective manner and not as an endorsement of what you should personally believe. Objective means that the idea(s) presented can be tested by critical peer review and rigorous debate, and that the idea(s) is supported by credible research. </w:t>
      </w:r>
    </w:p>
    <w:p w14:paraId="27A911A0" w14:textId="77777777" w:rsidR="00FF08C8" w:rsidRPr="00A616C3" w:rsidRDefault="00FF08C8" w:rsidP="00B35033">
      <w:pPr>
        <w:pStyle w:val="Default"/>
        <w:ind w:left="540"/>
        <w:jc w:val="both"/>
        <w:rPr>
          <w:rFonts w:asciiTheme="minorHAnsi" w:hAnsiTheme="minorHAnsi" w:cstheme="minorHAnsi"/>
          <w:bCs/>
          <w:sz w:val="22"/>
          <w:szCs w:val="22"/>
        </w:rPr>
      </w:pPr>
      <w:r w:rsidRPr="00A616C3">
        <w:rPr>
          <w:rFonts w:asciiTheme="minorHAnsi" w:hAnsiTheme="minorHAnsi" w:cstheme="minorHAnsi"/>
          <w:i/>
          <w:iCs/>
          <w:sz w:val="22"/>
          <w:szCs w:val="22"/>
        </w:rPr>
        <w:t>Not all ideas can be supported by objective methods or criteria. Regardless, you may decide that certain ideas are worthy of your personal belief. In this course, however, you may be asked to engage with complex ideas and to demonstrate an understanding of the ideas. Understanding an idea does not mean that you are required to believe it or agree with it.</w:t>
      </w:r>
    </w:p>
    <w:p w14:paraId="6B8271B3" w14:textId="77777777" w:rsidR="00FF08C8" w:rsidRPr="0084175A" w:rsidRDefault="00FF08C8" w:rsidP="00B35033">
      <w:pPr>
        <w:jc w:val="both"/>
        <w:rPr>
          <w:rFonts w:asciiTheme="minorHAnsi" w:hAnsiTheme="minorHAnsi" w:cstheme="minorHAnsi"/>
          <w:sz w:val="22"/>
          <w:szCs w:val="22"/>
        </w:rPr>
      </w:pPr>
    </w:p>
    <w:p w14:paraId="29416705" w14:textId="5995607A" w:rsidR="002E3AD6" w:rsidRDefault="002A344B" w:rsidP="00B35033">
      <w:pPr>
        <w:pStyle w:val="Heading1"/>
        <w:tabs>
          <w:tab w:val="clear" w:pos="540"/>
          <w:tab w:val="clear" w:pos="3240"/>
        </w:tabs>
        <w:ind w:left="540" w:hanging="540"/>
        <w:rPr>
          <w:rFonts w:asciiTheme="minorHAnsi" w:hAnsiTheme="minorHAnsi" w:cstheme="minorHAnsi"/>
          <w:sz w:val="22"/>
          <w:szCs w:val="22"/>
        </w:rPr>
      </w:pPr>
      <w:r w:rsidRPr="0084175A">
        <w:rPr>
          <w:rFonts w:asciiTheme="minorHAnsi" w:hAnsiTheme="minorHAnsi" w:cstheme="minorHAnsi"/>
          <w:sz w:val="22"/>
          <w:szCs w:val="22"/>
        </w:rPr>
        <w:t>Course Policies</w:t>
      </w:r>
      <w:r w:rsidR="000938EC" w:rsidRPr="0084175A">
        <w:rPr>
          <w:rFonts w:asciiTheme="minorHAnsi" w:hAnsiTheme="minorHAnsi" w:cstheme="minorHAnsi"/>
          <w:sz w:val="22"/>
          <w:szCs w:val="22"/>
        </w:rPr>
        <w:t>: Technology and Media</w:t>
      </w:r>
      <w:r w:rsidR="003762BB" w:rsidRPr="003762BB">
        <w:rPr>
          <w:rFonts w:asciiTheme="minorHAnsi" w:hAnsiTheme="minorHAnsi" w:cstheme="minorHAnsi"/>
          <w:b w:val="0"/>
          <w:bCs/>
          <w:sz w:val="22"/>
          <w:szCs w:val="22"/>
        </w:rPr>
        <w:t>:</w:t>
      </w:r>
    </w:p>
    <w:p w14:paraId="0D9B968F" w14:textId="2039712F" w:rsidR="0087799D" w:rsidRPr="0084175A" w:rsidRDefault="00B45867" w:rsidP="00B35033">
      <w:pPr>
        <w:tabs>
          <w:tab w:val="left" w:pos="450"/>
        </w:tabs>
        <w:ind w:left="540"/>
        <w:jc w:val="both"/>
        <w:rPr>
          <w:rFonts w:asciiTheme="minorHAnsi" w:hAnsiTheme="minorHAnsi" w:cstheme="minorHAnsi"/>
          <w:sz w:val="22"/>
          <w:szCs w:val="22"/>
        </w:rPr>
      </w:pPr>
      <w:r w:rsidRPr="0084175A">
        <w:rPr>
          <w:rFonts w:asciiTheme="minorHAnsi" w:hAnsiTheme="minorHAnsi" w:cstheme="minorHAnsi"/>
          <w:b/>
          <w:sz w:val="22"/>
          <w:szCs w:val="22"/>
        </w:rPr>
        <w:t>Canvas</w:t>
      </w:r>
      <w:r w:rsidR="00ED43ED" w:rsidRPr="0084175A">
        <w:rPr>
          <w:rFonts w:asciiTheme="minorHAnsi" w:hAnsiTheme="minorHAnsi" w:cstheme="minorHAnsi"/>
          <w:sz w:val="22"/>
          <w:szCs w:val="22"/>
        </w:rPr>
        <w:t xml:space="preserve">: </w:t>
      </w:r>
      <w:r w:rsidR="0087799D" w:rsidRPr="0084175A">
        <w:rPr>
          <w:rFonts w:asciiTheme="minorHAnsi" w:hAnsiTheme="minorHAnsi" w:cstheme="minorHAnsi"/>
          <w:bCs/>
          <w:sz w:val="22"/>
          <w:szCs w:val="22"/>
        </w:rPr>
        <w:t xml:space="preserve">This course will be </w:t>
      </w:r>
      <w:r w:rsidR="008510ED">
        <w:rPr>
          <w:rFonts w:asciiTheme="minorHAnsi" w:hAnsiTheme="minorHAnsi" w:cstheme="minorHAnsi"/>
          <w:bCs/>
          <w:sz w:val="22"/>
          <w:szCs w:val="22"/>
        </w:rPr>
        <w:t>supported</w:t>
      </w:r>
      <w:r w:rsidR="0087799D" w:rsidRPr="0084175A">
        <w:rPr>
          <w:rFonts w:asciiTheme="minorHAnsi" w:hAnsiTheme="minorHAnsi" w:cstheme="minorHAnsi"/>
          <w:bCs/>
          <w:sz w:val="22"/>
          <w:szCs w:val="22"/>
        </w:rPr>
        <w:t xml:space="preserve"> via USF's </w:t>
      </w:r>
      <w:r w:rsidR="009F77D7">
        <w:rPr>
          <w:rFonts w:asciiTheme="minorHAnsi" w:hAnsiTheme="minorHAnsi" w:cstheme="minorHAnsi"/>
          <w:bCs/>
          <w:sz w:val="22"/>
          <w:szCs w:val="22"/>
        </w:rPr>
        <w:t xml:space="preserve">Corporate Training and Professional Education’s </w:t>
      </w:r>
      <w:r w:rsidR="0087799D" w:rsidRPr="0084175A">
        <w:rPr>
          <w:rFonts w:asciiTheme="minorHAnsi" w:hAnsiTheme="minorHAnsi" w:cstheme="minorHAnsi"/>
          <w:bCs/>
          <w:sz w:val="22"/>
          <w:szCs w:val="22"/>
        </w:rPr>
        <w:t xml:space="preserve">learning management system (LMS), Canvas. </w:t>
      </w:r>
      <w:r w:rsidR="0087799D" w:rsidRPr="0084175A">
        <w:rPr>
          <w:rFonts w:asciiTheme="minorHAnsi" w:hAnsiTheme="minorHAnsi" w:cstheme="minorHAnsi"/>
          <w:sz w:val="22"/>
          <w:szCs w:val="22"/>
        </w:rPr>
        <w:t xml:space="preserve">If you need help learning how to perform various tasks related to this course in Canvas, please view or consult the Canvas help guides. You may also contact USF's IT department at (813) 974-1222 or </w:t>
      </w:r>
      <w:hyperlink r:id="rId19" w:history="1">
        <w:r w:rsidR="0087799D" w:rsidRPr="0084175A">
          <w:rPr>
            <w:rStyle w:val="Hyperlink"/>
            <w:rFonts w:asciiTheme="minorHAnsi" w:hAnsiTheme="minorHAnsi" w:cstheme="minorHAnsi"/>
            <w:sz w:val="22"/>
            <w:szCs w:val="22"/>
          </w:rPr>
          <w:t>help@usf.edu</w:t>
        </w:r>
      </w:hyperlink>
      <w:r w:rsidR="0087799D" w:rsidRPr="0084175A">
        <w:rPr>
          <w:rFonts w:asciiTheme="minorHAnsi" w:hAnsiTheme="minorHAnsi" w:cstheme="minorHAnsi"/>
          <w:sz w:val="22"/>
          <w:szCs w:val="22"/>
        </w:rPr>
        <w:t>.</w:t>
      </w:r>
    </w:p>
    <w:p w14:paraId="24EBA38C" w14:textId="77777777" w:rsidR="00287729" w:rsidRPr="0084175A" w:rsidRDefault="00287729" w:rsidP="00B35033">
      <w:pPr>
        <w:tabs>
          <w:tab w:val="left" w:pos="450"/>
        </w:tabs>
        <w:jc w:val="both"/>
        <w:rPr>
          <w:rFonts w:asciiTheme="minorHAnsi" w:hAnsiTheme="minorHAnsi" w:cstheme="minorHAnsi"/>
          <w:sz w:val="22"/>
          <w:szCs w:val="22"/>
        </w:rPr>
      </w:pPr>
    </w:p>
    <w:p w14:paraId="046C99D2" w14:textId="509F401B" w:rsidR="00E378F4" w:rsidRPr="00EB5D7A" w:rsidRDefault="00E378F4" w:rsidP="00B35033">
      <w:pPr>
        <w:tabs>
          <w:tab w:val="left" w:pos="450"/>
        </w:tabs>
        <w:ind w:left="540"/>
        <w:jc w:val="both"/>
        <w:rPr>
          <w:rFonts w:asciiTheme="minorHAnsi" w:hAnsiTheme="minorHAnsi" w:cstheme="minorHAnsi"/>
          <w:sz w:val="22"/>
          <w:szCs w:val="22"/>
        </w:rPr>
      </w:pPr>
      <w:r w:rsidRPr="00EB5D7A">
        <w:rPr>
          <w:rFonts w:asciiTheme="minorHAnsi" w:hAnsiTheme="minorHAnsi" w:cstheme="minorHAnsi"/>
          <w:b/>
          <w:sz w:val="22"/>
          <w:szCs w:val="22"/>
        </w:rPr>
        <w:t>Recordings</w:t>
      </w:r>
      <w:r w:rsidRPr="00EB5D7A">
        <w:rPr>
          <w:rFonts w:asciiTheme="minorHAnsi" w:hAnsiTheme="minorHAnsi" w:cstheme="minorHAnsi"/>
          <w:sz w:val="22"/>
          <w:szCs w:val="22"/>
        </w:rPr>
        <w:t xml:space="preserve">: </w:t>
      </w:r>
    </w:p>
    <w:p w14:paraId="5DEBA54D" w14:textId="36239EA4" w:rsidR="00E378F4" w:rsidRPr="00EB5D7A" w:rsidRDefault="00E378F4" w:rsidP="00B35033">
      <w:pPr>
        <w:tabs>
          <w:tab w:val="left" w:pos="450"/>
        </w:tabs>
        <w:ind w:left="540"/>
        <w:jc w:val="both"/>
        <w:rPr>
          <w:rFonts w:asciiTheme="minorHAnsi" w:hAnsiTheme="minorHAnsi" w:cstheme="minorHAnsi"/>
          <w:i/>
          <w:iCs/>
          <w:sz w:val="22"/>
          <w:szCs w:val="22"/>
        </w:rPr>
      </w:pPr>
      <w:r w:rsidRPr="00EB5D7A">
        <w:rPr>
          <w:rFonts w:asciiTheme="minorHAnsi" w:hAnsiTheme="minorHAnsi" w:cstheme="minorHAnsi"/>
          <w:i/>
          <w:iCs/>
          <w:sz w:val="22"/>
          <w:szCs w:val="22"/>
        </w:rPr>
        <w:t xml:space="preserve">In this class, software will be used to record live class lectures and discussions. As a student in this class, your participation in live class discussions will be recorded. These recordings will be made </w:t>
      </w:r>
      <w:r w:rsidRPr="00EB5D7A">
        <w:rPr>
          <w:rFonts w:asciiTheme="minorHAnsi" w:hAnsiTheme="minorHAnsi" w:cstheme="minorHAnsi"/>
          <w:i/>
          <w:iCs/>
          <w:sz w:val="22"/>
          <w:szCs w:val="22"/>
        </w:rPr>
        <w:lastRenderedPageBreak/>
        <w:t xml:space="preserve">available only to students enrolled in the class, to assist those who cannot attend the live session or to serve as a resource for those who would like to review content that was presented. Students who prefer to participate via audio only will be allowed to disable their video camera so only audio will be captured. Please discuss this option with your instructor. </w:t>
      </w:r>
    </w:p>
    <w:p w14:paraId="198DF78C" w14:textId="77777777" w:rsidR="005C4AC2" w:rsidRDefault="005C4AC2" w:rsidP="00B35033">
      <w:pPr>
        <w:tabs>
          <w:tab w:val="left" w:pos="450"/>
        </w:tabs>
        <w:ind w:left="540"/>
        <w:jc w:val="both"/>
        <w:rPr>
          <w:rFonts w:asciiTheme="minorHAnsi" w:hAnsiTheme="minorHAnsi" w:cstheme="minorHAnsi"/>
          <w:b/>
          <w:sz w:val="22"/>
          <w:szCs w:val="22"/>
          <w:highlight w:val="green"/>
        </w:rPr>
      </w:pPr>
    </w:p>
    <w:p w14:paraId="11961A8C" w14:textId="77777777" w:rsidR="005C06C4" w:rsidRPr="0084175A" w:rsidRDefault="005C06C4" w:rsidP="00B35033">
      <w:pPr>
        <w:ind w:left="540"/>
        <w:jc w:val="both"/>
        <w:rPr>
          <w:rFonts w:asciiTheme="minorHAnsi" w:hAnsiTheme="minorHAnsi" w:cstheme="minorHAnsi"/>
          <w:sz w:val="22"/>
          <w:szCs w:val="22"/>
        </w:rPr>
      </w:pPr>
      <w:r w:rsidRPr="0084175A">
        <w:rPr>
          <w:rFonts w:asciiTheme="minorHAnsi" w:hAnsiTheme="minorHAnsi" w:cstheme="minorHAnsi"/>
          <w:b/>
          <w:bCs/>
          <w:sz w:val="22"/>
          <w:szCs w:val="22"/>
        </w:rPr>
        <w:t>WhatsApp, GroupMe, and Student-to-Student Communication</w:t>
      </w:r>
      <w:r w:rsidRPr="0084175A">
        <w:rPr>
          <w:rFonts w:asciiTheme="minorHAnsi" w:hAnsiTheme="minorHAnsi" w:cstheme="minorHAnsi"/>
          <w:sz w:val="22"/>
          <w:szCs w:val="22"/>
        </w:rPr>
        <w:t xml:space="preserve">: </w:t>
      </w:r>
    </w:p>
    <w:p w14:paraId="7B789D72" w14:textId="714BA676" w:rsidR="005C06C4" w:rsidRPr="0084175A" w:rsidRDefault="005C06C4" w:rsidP="00B35033">
      <w:pPr>
        <w:ind w:left="540"/>
        <w:jc w:val="both"/>
        <w:rPr>
          <w:rFonts w:asciiTheme="minorHAnsi" w:hAnsiTheme="minorHAnsi" w:cstheme="minorHAnsi"/>
          <w:sz w:val="22"/>
          <w:szCs w:val="22"/>
        </w:rPr>
      </w:pPr>
      <w:r w:rsidRPr="0084175A">
        <w:rPr>
          <w:rFonts w:asciiTheme="minorHAnsi" w:hAnsiTheme="minorHAnsi" w:cstheme="minorHAnsi"/>
          <w:sz w:val="22"/>
          <w:szCs w:val="22"/>
        </w:rPr>
        <w:t xml:space="preserve">While students may use digital communication tools (WhatsApp, GroupMe, etc.) to communicate with fellow students, it is important to remember that academic integrity policies still apply in these environments. Informing others about the contents of tests is prohibited by </w:t>
      </w:r>
      <w:hyperlink r:id="rId20" w:history="1">
        <w:r w:rsidRPr="0084175A">
          <w:rPr>
            <w:rStyle w:val="Hyperlink"/>
            <w:rFonts w:asciiTheme="minorHAnsi" w:hAnsiTheme="minorHAnsi" w:cstheme="minorHAnsi"/>
            <w:sz w:val="22"/>
            <w:szCs w:val="22"/>
          </w:rPr>
          <w:t>the official regulation</w:t>
        </w:r>
      </w:hyperlink>
      <w:r w:rsidRPr="0084175A">
        <w:rPr>
          <w:rFonts w:asciiTheme="minorHAnsi" w:hAnsiTheme="minorHAnsi" w:cstheme="minorHAnsi"/>
          <w:sz w:val="22"/>
          <w:szCs w:val="22"/>
        </w:rPr>
        <w:t>, as is receiving unauthorized information about an examination. Students are expected and required to immediately report instances of such violations to the instructor.</w:t>
      </w:r>
    </w:p>
    <w:p w14:paraId="2BA0F8C5" w14:textId="77777777" w:rsidR="00E10E08" w:rsidRPr="0084175A" w:rsidRDefault="00E10E08" w:rsidP="00B35033">
      <w:pPr>
        <w:ind w:left="720"/>
        <w:jc w:val="both"/>
        <w:rPr>
          <w:rFonts w:asciiTheme="minorHAnsi" w:hAnsiTheme="minorHAnsi" w:cstheme="minorHAnsi"/>
          <w:b/>
          <w:sz w:val="22"/>
          <w:szCs w:val="22"/>
        </w:rPr>
      </w:pPr>
    </w:p>
    <w:p w14:paraId="04DDF1D3" w14:textId="77777777" w:rsidR="000938EC" w:rsidRPr="0084175A" w:rsidRDefault="000938EC" w:rsidP="00B35033">
      <w:pPr>
        <w:pStyle w:val="Heading1"/>
        <w:tabs>
          <w:tab w:val="clear" w:pos="540"/>
          <w:tab w:val="clear" w:pos="3240"/>
        </w:tabs>
        <w:ind w:left="540" w:hanging="540"/>
        <w:rPr>
          <w:rFonts w:asciiTheme="minorHAnsi" w:hAnsiTheme="minorHAnsi" w:cstheme="minorHAnsi"/>
          <w:sz w:val="22"/>
          <w:szCs w:val="22"/>
        </w:rPr>
      </w:pPr>
      <w:r w:rsidRPr="0084175A">
        <w:rPr>
          <w:rFonts w:asciiTheme="minorHAnsi" w:hAnsiTheme="minorHAnsi" w:cstheme="minorHAnsi"/>
          <w:sz w:val="22"/>
          <w:szCs w:val="22"/>
        </w:rPr>
        <w:t>Course Policies: Student Expectations</w:t>
      </w:r>
      <w:r w:rsidR="00B50126" w:rsidRPr="0084175A">
        <w:rPr>
          <w:rFonts w:asciiTheme="minorHAnsi" w:hAnsiTheme="minorHAnsi" w:cstheme="minorHAnsi"/>
          <w:sz w:val="22"/>
          <w:szCs w:val="22"/>
        </w:rPr>
        <w:t xml:space="preserve"> </w:t>
      </w:r>
    </w:p>
    <w:p w14:paraId="4CECAEB4" w14:textId="55C62663" w:rsidR="00C00E17" w:rsidRPr="0084175A" w:rsidRDefault="00C00E17" w:rsidP="00B35033">
      <w:pPr>
        <w:pStyle w:val="xmsonormal"/>
        <w:shd w:val="clear" w:color="auto" w:fill="FFFFFF"/>
        <w:ind w:left="540"/>
        <w:jc w:val="both"/>
        <w:rPr>
          <w:rFonts w:asciiTheme="minorHAnsi" w:hAnsiTheme="minorHAnsi" w:cstheme="minorHAnsi"/>
          <w:i/>
          <w:iCs/>
          <w:color w:val="201F1E"/>
        </w:rPr>
      </w:pPr>
      <w:r w:rsidRPr="0084175A">
        <w:rPr>
          <w:rFonts w:asciiTheme="minorHAnsi" w:hAnsiTheme="minorHAnsi" w:cstheme="minorHAnsi"/>
          <w:color w:val="201F1E"/>
        </w:rPr>
        <w:t xml:space="preserve">Title IX provides federal protections for discrimination based on sex, which includes discrimination based on pregnancy, sexual harassment, and interpersonal violence. </w:t>
      </w:r>
      <w:proofErr w:type="gramStart"/>
      <w:r w:rsidRPr="0084175A">
        <w:rPr>
          <w:rFonts w:asciiTheme="minorHAnsi" w:hAnsiTheme="minorHAnsi" w:cstheme="minorHAnsi"/>
          <w:color w:val="201F1E"/>
        </w:rPr>
        <w:t>In an effort to</w:t>
      </w:r>
      <w:proofErr w:type="gramEnd"/>
      <w:r w:rsidRPr="0084175A">
        <w:rPr>
          <w:rFonts w:asciiTheme="minorHAnsi" w:hAnsiTheme="minorHAnsi" w:cstheme="minorHAnsi"/>
          <w:color w:val="201F1E"/>
        </w:rPr>
        <w:t xml:space="preserve"> provide support and equal access, </w:t>
      </w:r>
      <w:r w:rsidRPr="00190B9D">
        <w:rPr>
          <w:rFonts w:asciiTheme="minorHAnsi" w:hAnsiTheme="minorHAnsi" w:cstheme="minorHAnsi"/>
          <w:b/>
          <w:bCs/>
          <w:color w:val="201F1E"/>
        </w:rPr>
        <w:t>USF has designated all faculty (TA, Adjunct, etc.) as Responsible Employees, who are required to report any disclosures of sexual harassment, sexual violence, relationship violence or stalking.</w:t>
      </w:r>
      <w:r w:rsidRPr="0084175A">
        <w:rPr>
          <w:rFonts w:asciiTheme="minorHAnsi" w:hAnsiTheme="minorHAnsi" w:cstheme="minorHAnsi"/>
          <w:color w:val="201F1E"/>
        </w:rPr>
        <w:t xml:space="preserve"> The Title IX Office makes every effort, when safe to do so, to reach out and provide resources and accommodations, and to discuss possible options for resolution.</w:t>
      </w:r>
      <w:r w:rsidR="001D22EB">
        <w:rPr>
          <w:rFonts w:asciiTheme="minorHAnsi" w:hAnsiTheme="minorHAnsi" w:cstheme="minorHAnsi"/>
          <w:color w:val="201F1E"/>
        </w:rPr>
        <w:t xml:space="preserve"> </w:t>
      </w:r>
      <w:r w:rsidRPr="0084175A">
        <w:rPr>
          <w:rFonts w:asciiTheme="minorHAnsi" w:hAnsiTheme="minorHAnsi" w:cstheme="minorHAnsi"/>
          <w:color w:val="201F1E"/>
        </w:rPr>
        <w:t>Anyone wishing to make a Title IX report or seeking accommodations may do so online, in person, via phone, or email to the Title IX Office. For information about Title IX or for a full list of resources please visit:</w:t>
      </w:r>
      <w:r w:rsidR="001D22EB">
        <w:rPr>
          <w:rFonts w:asciiTheme="minorHAnsi" w:hAnsiTheme="minorHAnsi" w:cstheme="minorHAnsi"/>
          <w:color w:val="201F1E"/>
        </w:rPr>
        <w:t xml:space="preserve"> </w:t>
      </w:r>
      <w:hyperlink r:id="rId21" w:tgtFrame="_blank" w:history="1">
        <w:r w:rsidRPr="0084175A">
          <w:rPr>
            <w:rStyle w:val="Hyperlink"/>
            <w:rFonts w:asciiTheme="minorHAnsi" w:hAnsiTheme="minorHAnsi" w:cstheme="minorHAnsi"/>
            <w:color w:val="0563C1"/>
          </w:rPr>
          <w:t>https://www.usf.edu/title-ix/gethelp/resources.aspx</w:t>
        </w:r>
      </w:hyperlink>
      <w:r w:rsidRPr="0084175A">
        <w:rPr>
          <w:rFonts w:asciiTheme="minorHAnsi" w:hAnsiTheme="minorHAnsi" w:cstheme="minorHAnsi"/>
          <w:color w:val="201F1E"/>
        </w:rPr>
        <w:t xml:space="preserve">. </w:t>
      </w:r>
      <w:r w:rsidRPr="0084175A">
        <w:rPr>
          <w:rFonts w:asciiTheme="minorHAnsi" w:hAnsiTheme="minorHAnsi" w:cstheme="minorHAnsi"/>
          <w:i/>
          <w:iCs/>
          <w:color w:val="201F1E"/>
        </w:rPr>
        <w:t>If you are unsure what to do, please contact Victim Advocacy – a confidential resource that can review all your options – at 813-974-5756 or </w:t>
      </w:r>
      <w:hyperlink r:id="rId22" w:tgtFrame="_blank" w:history="1">
        <w:r w:rsidRPr="0084175A">
          <w:rPr>
            <w:rStyle w:val="Hyperlink"/>
            <w:rFonts w:asciiTheme="minorHAnsi" w:hAnsiTheme="minorHAnsi" w:cstheme="minorHAnsi"/>
            <w:i/>
            <w:iCs/>
            <w:color w:val="0563C1"/>
          </w:rPr>
          <w:t>va@admin.usf.edu</w:t>
        </w:r>
      </w:hyperlink>
      <w:r w:rsidRPr="0084175A">
        <w:rPr>
          <w:rFonts w:asciiTheme="minorHAnsi" w:hAnsiTheme="minorHAnsi" w:cstheme="minorHAnsi"/>
          <w:i/>
          <w:iCs/>
          <w:color w:val="201F1E"/>
        </w:rPr>
        <w:t>.</w:t>
      </w:r>
    </w:p>
    <w:p w14:paraId="374352D6" w14:textId="68DDC4AC" w:rsidR="00C00E17" w:rsidRPr="0084175A" w:rsidRDefault="00C00E17" w:rsidP="00B35033">
      <w:pPr>
        <w:tabs>
          <w:tab w:val="left" w:pos="450"/>
        </w:tabs>
        <w:ind w:left="540"/>
        <w:jc w:val="both"/>
        <w:rPr>
          <w:rFonts w:asciiTheme="minorHAnsi" w:hAnsiTheme="minorHAnsi" w:cstheme="minorHAnsi"/>
          <w:bCs/>
          <w:sz w:val="22"/>
          <w:szCs w:val="22"/>
        </w:rPr>
      </w:pPr>
    </w:p>
    <w:p w14:paraId="138B1166" w14:textId="29EBFC9B" w:rsidR="00671466" w:rsidRPr="0084175A" w:rsidRDefault="0091265A" w:rsidP="00B35033">
      <w:pPr>
        <w:tabs>
          <w:tab w:val="left" w:pos="450"/>
        </w:tabs>
        <w:ind w:left="540"/>
        <w:jc w:val="both"/>
        <w:rPr>
          <w:rFonts w:asciiTheme="minorHAnsi" w:hAnsiTheme="minorHAnsi" w:cstheme="minorHAnsi"/>
          <w:sz w:val="22"/>
          <w:szCs w:val="22"/>
        </w:rPr>
      </w:pPr>
      <w:r w:rsidRPr="0084175A">
        <w:rPr>
          <w:rFonts w:asciiTheme="minorHAnsi" w:hAnsiTheme="minorHAnsi" w:cstheme="minorHAnsi"/>
          <w:b/>
          <w:sz w:val="22"/>
          <w:szCs w:val="22"/>
        </w:rPr>
        <w:t>Course Hero</w:t>
      </w:r>
      <w:r w:rsidR="00B05BC7" w:rsidRPr="0084175A">
        <w:rPr>
          <w:rFonts w:asciiTheme="minorHAnsi" w:hAnsiTheme="minorHAnsi" w:cstheme="minorHAnsi"/>
          <w:b/>
          <w:sz w:val="22"/>
          <w:szCs w:val="22"/>
        </w:rPr>
        <w:t xml:space="preserve"> / Chegg</w:t>
      </w:r>
      <w:r w:rsidR="00671466" w:rsidRPr="0084175A">
        <w:rPr>
          <w:rFonts w:asciiTheme="minorHAnsi" w:hAnsiTheme="minorHAnsi" w:cstheme="minorHAnsi"/>
          <w:b/>
          <w:sz w:val="22"/>
          <w:szCs w:val="22"/>
        </w:rPr>
        <w:t xml:space="preserve"> Policy:</w:t>
      </w:r>
      <w:r w:rsidR="00671466" w:rsidRPr="0084175A">
        <w:rPr>
          <w:rFonts w:asciiTheme="minorHAnsi" w:hAnsiTheme="minorHAnsi" w:cstheme="minorHAnsi"/>
          <w:sz w:val="22"/>
          <w:szCs w:val="22"/>
        </w:rPr>
        <w:t xml:space="preserve"> </w:t>
      </w:r>
    </w:p>
    <w:p w14:paraId="59272AF4" w14:textId="616E0F1A" w:rsidR="00671466" w:rsidRPr="0084175A" w:rsidRDefault="00671466" w:rsidP="00B35033">
      <w:pPr>
        <w:tabs>
          <w:tab w:val="left" w:pos="450"/>
        </w:tabs>
        <w:ind w:left="540"/>
        <w:jc w:val="both"/>
        <w:rPr>
          <w:rFonts w:asciiTheme="minorHAnsi" w:hAnsiTheme="minorHAnsi" w:cstheme="minorHAnsi"/>
          <w:sz w:val="22"/>
          <w:szCs w:val="22"/>
        </w:rPr>
      </w:pPr>
      <w:r w:rsidRPr="0084175A">
        <w:rPr>
          <w:rFonts w:asciiTheme="minorHAnsi" w:hAnsiTheme="minorHAnsi" w:cstheme="minorHAnsi"/>
          <w:sz w:val="22"/>
          <w:szCs w:val="22"/>
        </w:rPr>
        <w:t xml:space="preserve">The </w:t>
      </w:r>
      <w:hyperlink r:id="rId23" w:history="1">
        <w:r w:rsidRPr="0084175A">
          <w:rPr>
            <w:rStyle w:val="Hyperlink"/>
            <w:rFonts w:asciiTheme="minorHAnsi" w:hAnsiTheme="minorHAnsi" w:cstheme="minorHAnsi"/>
            <w:sz w:val="22"/>
            <w:szCs w:val="22"/>
          </w:rPr>
          <w:t>USF Policy on Academic Integrity</w:t>
        </w:r>
      </w:hyperlink>
      <w:r w:rsidRPr="0084175A">
        <w:rPr>
          <w:rFonts w:asciiTheme="minorHAnsi" w:hAnsiTheme="minorHAnsi" w:cstheme="minorHAnsi"/>
          <w:sz w:val="22"/>
          <w:szCs w:val="22"/>
        </w:rPr>
        <w:t xml:space="preserve"> specifies that students may not </w:t>
      </w:r>
      <w:r w:rsidR="00A11D91" w:rsidRPr="0084175A">
        <w:rPr>
          <w:rFonts w:asciiTheme="minorHAnsi" w:hAnsiTheme="minorHAnsi" w:cstheme="minorHAnsi"/>
          <w:sz w:val="22"/>
          <w:szCs w:val="22"/>
        </w:rPr>
        <w:t xml:space="preserve">use websites that enable cheating, such as by uploading or downloading material for this purpose. This does apply specifically to </w:t>
      </w:r>
      <w:r w:rsidR="00B05BC7" w:rsidRPr="0084175A">
        <w:rPr>
          <w:rFonts w:asciiTheme="minorHAnsi" w:hAnsiTheme="minorHAnsi" w:cstheme="minorHAnsi"/>
          <w:sz w:val="22"/>
          <w:szCs w:val="22"/>
        </w:rPr>
        <w:t xml:space="preserve">Chegg.com and </w:t>
      </w:r>
      <w:r w:rsidR="00A11D91" w:rsidRPr="0084175A">
        <w:rPr>
          <w:rFonts w:asciiTheme="minorHAnsi" w:hAnsiTheme="minorHAnsi" w:cstheme="minorHAnsi"/>
          <w:sz w:val="22"/>
          <w:szCs w:val="22"/>
        </w:rPr>
        <w:t>CourseHero.com – a</w:t>
      </w:r>
      <w:r w:rsidR="00C00E17" w:rsidRPr="0084175A">
        <w:rPr>
          <w:rFonts w:asciiTheme="minorHAnsi" w:hAnsiTheme="minorHAnsi" w:cstheme="minorHAnsi"/>
          <w:sz w:val="22"/>
          <w:szCs w:val="22"/>
        </w:rPr>
        <w:t>lmost a</w:t>
      </w:r>
      <w:r w:rsidR="00A11D91" w:rsidRPr="0084175A">
        <w:rPr>
          <w:rFonts w:asciiTheme="minorHAnsi" w:hAnsiTheme="minorHAnsi" w:cstheme="minorHAnsi"/>
          <w:sz w:val="22"/>
          <w:szCs w:val="22"/>
        </w:rPr>
        <w:t>ny use of th</w:t>
      </w:r>
      <w:r w:rsidR="00B05BC7" w:rsidRPr="0084175A">
        <w:rPr>
          <w:rFonts w:asciiTheme="minorHAnsi" w:hAnsiTheme="minorHAnsi" w:cstheme="minorHAnsi"/>
          <w:sz w:val="22"/>
          <w:szCs w:val="22"/>
        </w:rPr>
        <w:t>e</w:t>
      </w:r>
      <w:r w:rsidR="00A11D91" w:rsidRPr="0084175A">
        <w:rPr>
          <w:rFonts w:asciiTheme="minorHAnsi" w:hAnsiTheme="minorHAnsi" w:cstheme="minorHAnsi"/>
          <w:sz w:val="22"/>
          <w:szCs w:val="22"/>
        </w:rPr>
        <w:t>s</w:t>
      </w:r>
      <w:r w:rsidR="00B05BC7" w:rsidRPr="0084175A">
        <w:rPr>
          <w:rFonts w:asciiTheme="minorHAnsi" w:hAnsiTheme="minorHAnsi" w:cstheme="minorHAnsi"/>
          <w:sz w:val="22"/>
          <w:szCs w:val="22"/>
        </w:rPr>
        <w:t>e</w:t>
      </w:r>
      <w:r w:rsidR="00A11D91" w:rsidRPr="0084175A">
        <w:rPr>
          <w:rFonts w:asciiTheme="minorHAnsi" w:hAnsiTheme="minorHAnsi" w:cstheme="minorHAnsi"/>
          <w:sz w:val="22"/>
          <w:szCs w:val="22"/>
        </w:rPr>
        <w:t xml:space="preserve"> website</w:t>
      </w:r>
      <w:r w:rsidR="00B05BC7" w:rsidRPr="0084175A">
        <w:rPr>
          <w:rFonts w:asciiTheme="minorHAnsi" w:hAnsiTheme="minorHAnsi" w:cstheme="minorHAnsi"/>
          <w:sz w:val="22"/>
          <w:szCs w:val="22"/>
        </w:rPr>
        <w:t>s</w:t>
      </w:r>
      <w:r w:rsidR="00A11D91" w:rsidRPr="0084175A">
        <w:rPr>
          <w:rFonts w:asciiTheme="minorHAnsi" w:hAnsiTheme="minorHAnsi" w:cstheme="minorHAnsi"/>
          <w:sz w:val="22"/>
          <w:szCs w:val="22"/>
        </w:rPr>
        <w:t xml:space="preserve"> (including uploading </w:t>
      </w:r>
      <w:r w:rsidR="00B05BC7" w:rsidRPr="0084175A">
        <w:rPr>
          <w:rFonts w:asciiTheme="minorHAnsi" w:hAnsiTheme="minorHAnsi" w:cstheme="minorHAnsi"/>
          <w:sz w:val="22"/>
          <w:szCs w:val="22"/>
        </w:rPr>
        <w:t xml:space="preserve">proprietary </w:t>
      </w:r>
      <w:r w:rsidR="00A11D91" w:rsidRPr="0084175A">
        <w:rPr>
          <w:rFonts w:asciiTheme="minorHAnsi" w:hAnsiTheme="minorHAnsi" w:cstheme="minorHAnsi"/>
          <w:sz w:val="22"/>
          <w:szCs w:val="22"/>
        </w:rPr>
        <w:t>materials) constitutes a violation of the academic integrity policy</w:t>
      </w:r>
      <w:r w:rsidRPr="0084175A">
        <w:rPr>
          <w:rFonts w:asciiTheme="minorHAnsi" w:hAnsiTheme="minorHAnsi" w:cstheme="minorHAnsi"/>
          <w:sz w:val="22"/>
          <w:szCs w:val="22"/>
        </w:rPr>
        <w:t xml:space="preserve">. </w:t>
      </w:r>
    </w:p>
    <w:p w14:paraId="4EA7B59F" w14:textId="77777777" w:rsidR="00671466" w:rsidRPr="0084175A" w:rsidRDefault="00671466" w:rsidP="00B35033">
      <w:pPr>
        <w:tabs>
          <w:tab w:val="left" w:pos="450"/>
        </w:tabs>
        <w:ind w:left="540"/>
        <w:jc w:val="both"/>
        <w:rPr>
          <w:rFonts w:asciiTheme="minorHAnsi" w:hAnsiTheme="minorHAnsi" w:cstheme="minorHAnsi"/>
          <w:sz w:val="22"/>
          <w:szCs w:val="22"/>
        </w:rPr>
      </w:pPr>
    </w:p>
    <w:p w14:paraId="12EF6C95" w14:textId="5E3A89BC" w:rsidR="005539F3" w:rsidRPr="0084175A" w:rsidRDefault="00B41268" w:rsidP="00B35033">
      <w:pPr>
        <w:tabs>
          <w:tab w:val="left" w:pos="450"/>
        </w:tabs>
        <w:ind w:left="540"/>
        <w:jc w:val="both"/>
        <w:rPr>
          <w:rFonts w:asciiTheme="minorHAnsi" w:hAnsiTheme="minorHAnsi" w:cstheme="minorHAnsi"/>
          <w:sz w:val="22"/>
          <w:szCs w:val="22"/>
        </w:rPr>
      </w:pPr>
      <w:r w:rsidRPr="0084175A">
        <w:rPr>
          <w:rFonts w:asciiTheme="minorHAnsi" w:hAnsiTheme="minorHAnsi" w:cstheme="minorHAnsi"/>
          <w:b/>
          <w:sz w:val="22"/>
          <w:szCs w:val="22"/>
        </w:rPr>
        <w:t>Professionalism Policy:</w:t>
      </w:r>
    </w:p>
    <w:p w14:paraId="06253F1D" w14:textId="28B3DBE0" w:rsidR="00B41268" w:rsidRPr="0084175A" w:rsidRDefault="00B41268" w:rsidP="00B35033">
      <w:pPr>
        <w:ind w:left="540"/>
        <w:jc w:val="both"/>
        <w:rPr>
          <w:rFonts w:asciiTheme="minorHAnsi" w:hAnsiTheme="minorHAnsi" w:cstheme="minorHAnsi"/>
          <w:sz w:val="22"/>
          <w:szCs w:val="22"/>
        </w:rPr>
      </w:pPr>
      <w:r w:rsidRPr="0084175A">
        <w:rPr>
          <w:rFonts w:asciiTheme="minorHAnsi" w:hAnsiTheme="minorHAnsi" w:cstheme="minorHAnsi"/>
          <w:sz w:val="22"/>
          <w:szCs w:val="22"/>
        </w:rPr>
        <w:t xml:space="preserve">Per university policy and classroom </w:t>
      </w:r>
      <w:r w:rsidR="00C1555F" w:rsidRPr="0084175A">
        <w:rPr>
          <w:rFonts w:asciiTheme="minorHAnsi" w:hAnsiTheme="minorHAnsi" w:cstheme="minorHAnsi"/>
          <w:sz w:val="22"/>
          <w:szCs w:val="22"/>
        </w:rPr>
        <w:t>etiquette,</w:t>
      </w:r>
      <w:r w:rsidRPr="0084175A">
        <w:rPr>
          <w:rFonts w:asciiTheme="minorHAnsi" w:hAnsiTheme="minorHAnsi" w:cstheme="minorHAnsi"/>
          <w:sz w:val="22"/>
          <w:szCs w:val="22"/>
        </w:rPr>
        <w:t xml:space="preserve"> mobile phones, iPods, etc. </w:t>
      </w:r>
      <w:r w:rsidRPr="00D9217F">
        <w:rPr>
          <w:rFonts w:asciiTheme="minorHAnsi" w:hAnsiTheme="minorHAnsi" w:cstheme="minorHAnsi"/>
          <w:bCs/>
          <w:sz w:val="22"/>
          <w:szCs w:val="22"/>
        </w:rPr>
        <w:t>must be silenced</w:t>
      </w:r>
      <w:r w:rsidRPr="0084175A">
        <w:rPr>
          <w:rFonts w:asciiTheme="minorHAnsi" w:hAnsiTheme="minorHAnsi" w:cstheme="minorHAnsi"/>
          <w:sz w:val="22"/>
          <w:szCs w:val="22"/>
        </w:rPr>
        <w:t xml:space="preserve"> during all </w:t>
      </w:r>
      <w:r w:rsidR="00D9217F" w:rsidRPr="0084175A">
        <w:rPr>
          <w:rFonts w:asciiTheme="minorHAnsi" w:hAnsiTheme="minorHAnsi" w:cstheme="minorHAnsi"/>
          <w:sz w:val="22"/>
          <w:szCs w:val="22"/>
        </w:rPr>
        <w:t>c</w:t>
      </w:r>
      <w:r w:rsidR="00D9217F">
        <w:rPr>
          <w:rFonts w:asciiTheme="minorHAnsi" w:hAnsiTheme="minorHAnsi" w:cstheme="minorHAnsi"/>
          <w:sz w:val="22"/>
          <w:szCs w:val="22"/>
        </w:rPr>
        <w:t>ourse in-person activities</w:t>
      </w:r>
      <w:r w:rsidRPr="0084175A">
        <w:rPr>
          <w:rFonts w:asciiTheme="minorHAnsi" w:hAnsiTheme="minorHAnsi" w:cstheme="minorHAnsi"/>
          <w:sz w:val="22"/>
          <w:szCs w:val="22"/>
        </w:rPr>
        <w:t xml:space="preserve">. </w:t>
      </w:r>
    </w:p>
    <w:p w14:paraId="5DF2EABD" w14:textId="77777777" w:rsidR="00A600DB" w:rsidRPr="0084175A" w:rsidRDefault="00A600DB" w:rsidP="00B35033">
      <w:pPr>
        <w:jc w:val="both"/>
        <w:rPr>
          <w:rFonts w:asciiTheme="minorHAnsi" w:hAnsiTheme="minorHAnsi" w:cstheme="minorHAnsi"/>
          <w:sz w:val="22"/>
          <w:szCs w:val="22"/>
        </w:rPr>
      </w:pPr>
    </w:p>
    <w:p w14:paraId="4B243F22" w14:textId="51B1E559" w:rsidR="00AA0FC8" w:rsidRPr="0084175A" w:rsidRDefault="00A600DB" w:rsidP="00B35033">
      <w:pPr>
        <w:tabs>
          <w:tab w:val="left" w:pos="450"/>
        </w:tabs>
        <w:ind w:left="540"/>
        <w:jc w:val="both"/>
        <w:rPr>
          <w:rFonts w:asciiTheme="minorHAnsi" w:hAnsiTheme="minorHAnsi" w:cstheme="minorHAnsi"/>
          <w:sz w:val="22"/>
          <w:szCs w:val="22"/>
        </w:rPr>
      </w:pPr>
      <w:r w:rsidRPr="0084175A">
        <w:rPr>
          <w:rFonts w:asciiTheme="minorHAnsi" w:hAnsiTheme="minorHAnsi" w:cstheme="minorHAnsi"/>
          <w:b/>
          <w:sz w:val="22"/>
          <w:szCs w:val="22"/>
        </w:rPr>
        <w:t>End of Semester Student Evaluations:</w:t>
      </w:r>
      <w:r w:rsidRPr="0084175A">
        <w:rPr>
          <w:rFonts w:asciiTheme="minorHAnsi" w:hAnsiTheme="minorHAnsi" w:cstheme="minorHAnsi"/>
          <w:sz w:val="22"/>
          <w:szCs w:val="22"/>
        </w:rPr>
        <w:t xml:space="preserve"> </w:t>
      </w:r>
    </w:p>
    <w:p w14:paraId="4896D976" w14:textId="75037F05" w:rsidR="00A600DB" w:rsidRPr="0084175A" w:rsidRDefault="008A53EC" w:rsidP="00B35033">
      <w:pPr>
        <w:ind w:left="540"/>
        <w:jc w:val="both"/>
        <w:rPr>
          <w:rFonts w:asciiTheme="minorHAnsi" w:hAnsiTheme="minorHAnsi" w:cstheme="minorHAnsi"/>
          <w:sz w:val="22"/>
          <w:szCs w:val="22"/>
        </w:rPr>
      </w:pPr>
      <w:r>
        <w:rPr>
          <w:rFonts w:asciiTheme="minorHAnsi" w:hAnsiTheme="minorHAnsi" w:cstheme="minorHAnsi"/>
          <w:sz w:val="22"/>
          <w:szCs w:val="22"/>
        </w:rPr>
        <w:t>A</w:t>
      </w:r>
      <w:r w:rsidR="00A600DB" w:rsidRPr="0084175A">
        <w:rPr>
          <w:rFonts w:asciiTheme="minorHAnsi" w:hAnsiTheme="minorHAnsi" w:cstheme="minorHAnsi"/>
          <w:sz w:val="22"/>
          <w:szCs w:val="22"/>
        </w:rPr>
        <w:t>ll c</w:t>
      </w:r>
      <w:r>
        <w:rPr>
          <w:rFonts w:asciiTheme="minorHAnsi" w:hAnsiTheme="minorHAnsi" w:cstheme="minorHAnsi"/>
          <w:sz w:val="22"/>
          <w:szCs w:val="22"/>
        </w:rPr>
        <w:t>ourses</w:t>
      </w:r>
      <w:r w:rsidR="00A600DB" w:rsidRPr="0084175A">
        <w:rPr>
          <w:rFonts w:asciiTheme="minorHAnsi" w:hAnsiTheme="minorHAnsi" w:cstheme="minorHAnsi"/>
          <w:sz w:val="22"/>
          <w:szCs w:val="22"/>
        </w:rPr>
        <w:t xml:space="preserve"> at USF make use of an online system for students to provide feedback to the University regarding the course. These surveys will be made available at the end of the </w:t>
      </w:r>
      <w:r>
        <w:rPr>
          <w:rFonts w:asciiTheme="minorHAnsi" w:hAnsiTheme="minorHAnsi" w:cstheme="minorHAnsi"/>
          <w:sz w:val="22"/>
          <w:szCs w:val="22"/>
        </w:rPr>
        <w:t>course</w:t>
      </w:r>
      <w:r w:rsidR="00A600DB" w:rsidRPr="0084175A">
        <w:rPr>
          <w:rFonts w:asciiTheme="minorHAnsi" w:hAnsiTheme="minorHAnsi" w:cstheme="minorHAnsi"/>
          <w:sz w:val="22"/>
          <w:szCs w:val="22"/>
        </w:rPr>
        <w:t xml:space="preserve"> and the </w:t>
      </w:r>
      <w:r>
        <w:rPr>
          <w:rFonts w:asciiTheme="minorHAnsi" w:hAnsiTheme="minorHAnsi" w:cstheme="minorHAnsi"/>
          <w:sz w:val="22"/>
          <w:szCs w:val="22"/>
        </w:rPr>
        <w:t>institution</w:t>
      </w:r>
      <w:r w:rsidR="00A600DB" w:rsidRPr="0084175A">
        <w:rPr>
          <w:rFonts w:asciiTheme="minorHAnsi" w:hAnsiTheme="minorHAnsi" w:cstheme="minorHAnsi"/>
          <w:sz w:val="22"/>
          <w:szCs w:val="22"/>
        </w:rPr>
        <w:t xml:space="preserve"> will notify you by email when the response window opens. Your participation </w:t>
      </w:r>
      <w:r w:rsidR="00443357" w:rsidRPr="0084175A">
        <w:rPr>
          <w:rFonts w:asciiTheme="minorHAnsi" w:hAnsiTheme="minorHAnsi" w:cstheme="minorHAnsi"/>
          <w:sz w:val="22"/>
          <w:szCs w:val="22"/>
        </w:rPr>
        <w:t>is highly encouraged and valued</w:t>
      </w:r>
      <w:r w:rsidR="00A600DB" w:rsidRPr="0084175A">
        <w:rPr>
          <w:rFonts w:asciiTheme="minorHAnsi" w:hAnsiTheme="minorHAnsi" w:cstheme="minorHAnsi"/>
          <w:sz w:val="22"/>
          <w:szCs w:val="22"/>
        </w:rPr>
        <w:t xml:space="preserve">. </w:t>
      </w:r>
    </w:p>
    <w:p w14:paraId="5E216319" w14:textId="77777777" w:rsidR="002A344B" w:rsidRPr="0084175A" w:rsidRDefault="002A344B" w:rsidP="00B35033">
      <w:pPr>
        <w:ind w:left="720"/>
        <w:jc w:val="both"/>
        <w:rPr>
          <w:rFonts w:asciiTheme="minorHAnsi" w:hAnsiTheme="minorHAnsi" w:cstheme="minorHAnsi"/>
          <w:sz w:val="22"/>
          <w:szCs w:val="22"/>
        </w:rPr>
      </w:pPr>
    </w:p>
    <w:p w14:paraId="4CA23509" w14:textId="6C978D57" w:rsidR="009B0B31" w:rsidRPr="003E400F" w:rsidRDefault="000938EC" w:rsidP="00B35033">
      <w:pPr>
        <w:tabs>
          <w:tab w:val="left" w:pos="540"/>
          <w:tab w:val="left" w:pos="630"/>
        </w:tabs>
        <w:ind w:left="540"/>
        <w:jc w:val="both"/>
        <w:rPr>
          <w:rFonts w:asciiTheme="minorHAnsi" w:hAnsiTheme="minorHAnsi" w:cstheme="minorHAnsi"/>
          <w:i/>
          <w:iCs/>
          <w:sz w:val="22"/>
          <w:szCs w:val="22"/>
        </w:rPr>
      </w:pPr>
      <w:r w:rsidRPr="0084175A">
        <w:rPr>
          <w:rFonts w:asciiTheme="minorHAnsi" w:hAnsiTheme="minorHAnsi" w:cstheme="minorHAnsi"/>
          <w:b/>
          <w:sz w:val="22"/>
          <w:szCs w:val="22"/>
        </w:rPr>
        <w:t>Turnitin.com:</w:t>
      </w:r>
      <w:r w:rsidRPr="0084175A">
        <w:rPr>
          <w:rFonts w:asciiTheme="minorHAnsi" w:hAnsiTheme="minorHAnsi" w:cstheme="minorHAnsi"/>
          <w:sz w:val="22"/>
          <w:szCs w:val="22"/>
        </w:rPr>
        <w:t xml:space="preserve"> </w:t>
      </w:r>
      <w:r w:rsidR="00C16AD6" w:rsidRPr="0084175A">
        <w:rPr>
          <w:rFonts w:asciiTheme="minorHAnsi" w:hAnsiTheme="minorHAnsi" w:cstheme="minorHAnsi"/>
          <w:sz w:val="22"/>
          <w:szCs w:val="22"/>
        </w:rPr>
        <w:br/>
      </w:r>
      <w:r w:rsidR="00443357" w:rsidRPr="003E400F">
        <w:rPr>
          <w:rFonts w:asciiTheme="minorHAnsi" w:hAnsiTheme="minorHAnsi" w:cstheme="minorHAnsi"/>
          <w:i/>
          <w:iCs/>
          <w:sz w:val="22"/>
          <w:szCs w:val="22"/>
        </w:rPr>
        <w:t>In this course,</w:t>
      </w:r>
      <w:r w:rsidRPr="003E400F">
        <w:rPr>
          <w:rFonts w:asciiTheme="minorHAnsi" w:hAnsiTheme="minorHAnsi" w:cstheme="minorHAnsi"/>
          <w:i/>
          <w:iCs/>
          <w:sz w:val="22"/>
          <w:szCs w:val="22"/>
        </w:rPr>
        <w:t xml:space="preserve"> turnitin.com</w:t>
      </w:r>
      <w:r w:rsidR="00443357" w:rsidRPr="003E400F">
        <w:rPr>
          <w:rFonts w:asciiTheme="minorHAnsi" w:hAnsiTheme="minorHAnsi" w:cstheme="minorHAnsi"/>
          <w:i/>
          <w:iCs/>
          <w:sz w:val="22"/>
          <w:szCs w:val="22"/>
        </w:rPr>
        <w:t xml:space="preserve"> </w:t>
      </w:r>
      <w:r w:rsidR="00C00B79">
        <w:rPr>
          <w:rFonts w:asciiTheme="minorHAnsi" w:hAnsiTheme="minorHAnsi" w:cstheme="minorHAnsi"/>
          <w:i/>
          <w:iCs/>
          <w:sz w:val="22"/>
          <w:szCs w:val="22"/>
        </w:rPr>
        <w:t>may</w:t>
      </w:r>
      <w:r w:rsidR="00443357" w:rsidRPr="003E400F">
        <w:rPr>
          <w:rFonts w:asciiTheme="minorHAnsi" w:hAnsiTheme="minorHAnsi" w:cstheme="minorHAnsi"/>
          <w:i/>
          <w:iCs/>
          <w:sz w:val="22"/>
          <w:szCs w:val="22"/>
        </w:rPr>
        <w:t xml:space="preserve"> be utilized</w:t>
      </w:r>
      <w:r w:rsidR="003D0DEE" w:rsidRPr="003E400F">
        <w:rPr>
          <w:rFonts w:asciiTheme="minorHAnsi" w:hAnsiTheme="minorHAnsi" w:cstheme="minorHAnsi"/>
          <w:i/>
          <w:iCs/>
          <w:sz w:val="22"/>
          <w:szCs w:val="22"/>
        </w:rPr>
        <w:t>. Turnitin</w:t>
      </w:r>
      <w:r w:rsidR="00443357" w:rsidRPr="003E400F">
        <w:rPr>
          <w:rFonts w:asciiTheme="minorHAnsi" w:hAnsiTheme="minorHAnsi" w:cstheme="minorHAnsi"/>
          <w:i/>
          <w:iCs/>
          <w:sz w:val="22"/>
          <w:szCs w:val="22"/>
        </w:rPr>
        <w:t xml:space="preserve"> is </w:t>
      </w:r>
      <w:r w:rsidRPr="003E400F">
        <w:rPr>
          <w:rFonts w:asciiTheme="minorHAnsi" w:hAnsiTheme="minorHAnsi" w:cstheme="minorHAnsi"/>
          <w:i/>
          <w:iCs/>
          <w:sz w:val="22"/>
          <w:szCs w:val="22"/>
        </w:rPr>
        <w:t xml:space="preserve">an automated system which instructors </w:t>
      </w:r>
      <w:r w:rsidR="00492D30" w:rsidRPr="003E400F">
        <w:rPr>
          <w:rFonts w:asciiTheme="minorHAnsi" w:hAnsiTheme="minorHAnsi" w:cstheme="minorHAnsi"/>
          <w:i/>
          <w:iCs/>
          <w:sz w:val="22"/>
          <w:szCs w:val="22"/>
        </w:rPr>
        <w:t>may</w:t>
      </w:r>
      <w:r w:rsidRPr="003E400F">
        <w:rPr>
          <w:rFonts w:asciiTheme="minorHAnsi" w:hAnsiTheme="minorHAnsi" w:cstheme="minorHAnsi"/>
          <w:i/>
          <w:iCs/>
          <w:sz w:val="22"/>
          <w:szCs w:val="22"/>
        </w:rPr>
        <w:t xml:space="preserve"> use to quickly and easily compare each student's assignment with billions of web sites, as well as an enormous database of student papers that grows with each submission. Accordingly, you </w:t>
      </w:r>
      <w:r w:rsidR="00C00B79">
        <w:rPr>
          <w:rFonts w:asciiTheme="minorHAnsi" w:hAnsiTheme="minorHAnsi" w:cstheme="minorHAnsi"/>
          <w:i/>
          <w:iCs/>
          <w:sz w:val="22"/>
          <w:szCs w:val="22"/>
        </w:rPr>
        <w:t>may</w:t>
      </w:r>
      <w:r w:rsidRPr="003E400F">
        <w:rPr>
          <w:rFonts w:asciiTheme="minorHAnsi" w:hAnsiTheme="minorHAnsi" w:cstheme="minorHAnsi"/>
          <w:i/>
          <w:iCs/>
          <w:sz w:val="22"/>
          <w:szCs w:val="22"/>
        </w:rPr>
        <w:t xml:space="preserve"> be expected to submit all assignments in both hard copy and electronic format. After the assignment is processed, </w:t>
      </w:r>
      <w:r w:rsidR="00C00B79">
        <w:rPr>
          <w:rFonts w:asciiTheme="minorHAnsi" w:hAnsiTheme="minorHAnsi" w:cstheme="minorHAnsi"/>
          <w:i/>
          <w:iCs/>
          <w:sz w:val="22"/>
          <w:szCs w:val="22"/>
        </w:rPr>
        <w:t>i</w:t>
      </w:r>
      <w:r w:rsidRPr="003E400F">
        <w:rPr>
          <w:rFonts w:asciiTheme="minorHAnsi" w:hAnsiTheme="minorHAnsi" w:cstheme="minorHAnsi"/>
          <w:i/>
          <w:iCs/>
          <w:sz w:val="22"/>
          <w:szCs w:val="22"/>
        </w:rPr>
        <w:t>nstructor</w:t>
      </w:r>
      <w:r w:rsidR="00C00B79">
        <w:rPr>
          <w:rFonts w:asciiTheme="minorHAnsi" w:hAnsiTheme="minorHAnsi" w:cstheme="minorHAnsi"/>
          <w:i/>
          <w:iCs/>
          <w:sz w:val="22"/>
          <w:szCs w:val="22"/>
        </w:rPr>
        <w:t>s</w:t>
      </w:r>
      <w:r w:rsidRPr="003E400F">
        <w:rPr>
          <w:rFonts w:asciiTheme="minorHAnsi" w:hAnsiTheme="minorHAnsi" w:cstheme="minorHAnsi"/>
          <w:i/>
          <w:iCs/>
          <w:sz w:val="22"/>
          <w:szCs w:val="22"/>
        </w:rPr>
        <w:t xml:space="preserve"> receive a report from turnitin.com that states if and how another author’s </w:t>
      </w:r>
      <w:r w:rsidRPr="003E400F">
        <w:rPr>
          <w:rFonts w:asciiTheme="minorHAnsi" w:hAnsiTheme="minorHAnsi" w:cstheme="minorHAnsi"/>
          <w:i/>
          <w:iCs/>
          <w:sz w:val="22"/>
          <w:szCs w:val="22"/>
        </w:rPr>
        <w:lastRenderedPageBreak/>
        <w:t xml:space="preserve">work was used in the assignment. For a more detailed look at this process visit </w:t>
      </w:r>
      <w:hyperlink r:id="rId24" w:history="1">
        <w:r w:rsidRPr="003E400F">
          <w:rPr>
            <w:rStyle w:val="Hyperlink"/>
            <w:rFonts w:asciiTheme="minorHAnsi" w:hAnsiTheme="minorHAnsi" w:cstheme="minorHAnsi"/>
            <w:i/>
            <w:iCs/>
            <w:sz w:val="22"/>
            <w:szCs w:val="22"/>
          </w:rPr>
          <w:t>http://www.turnitin.com</w:t>
        </w:r>
      </w:hyperlink>
      <w:r w:rsidRPr="003E400F">
        <w:rPr>
          <w:rFonts w:asciiTheme="minorHAnsi" w:hAnsiTheme="minorHAnsi" w:cstheme="minorHAnsi"/>
          <w:i/>
          <w:iCs/>
          <w:sz w:val="22"/>
          <w:szCs w:val="22"/>
        </w:rPr>
        <w:t>.</w:t>
      </w:r>
      <w:r w:rsidR="00A83DC0" w:rsidRPr="003E400F">
        <w:rPr>
          <w:rFonts w:asciiTheme="minorHAnsi" w:hAnsiTheme="minorHAnsi" w:cstheme="minorHAnsi"/>
          <w:i/>
          <w:iCs/>
          <w:sz w:val="22"/>
          <w:szCs w:val="22"/>
        </w:rPr>
        <w:t xml:space="preserve"> </w:t>
      </w:r>
    </w:p>
    <w:p w14:paraId="06E917F5" w14:textId="77777777" w:rsidR="0084175A" w:rsidRPr="0084175A" w:rsidRDefault="0084175A" w:rsidP="00B35033">
      <w:pPr>
        <w:tabs>
          <w:tab w:val="left" w:pos="450"/>
        </w:tabs>
        <w:ind w:left="900" w:hanging="360"/>
        <w:jc w:val="both"/>
        <w:rPr>
          <w:rFonts w:asciiTheme="minorHAnsi" w:hAnsiTheme="minorHAnsi" w:cstheme="minorHAnsi"/>
          <w:sz w:val="22"/>
          <w:szCs w:val="22"/>
        </w:rPr>
      </w:pPr>
    </w:p>
    <w:p w14:paraId="63ADE596" w14:textId="4EC56CBB" w:rsidR="0084175A" w:rsidRPr="0084175A" w:rsidRDefault="0084175A" w:rsidP="00B35033">
      <w:pPr>
        <w:tabs>
          <w:tab w:val="left" w:pos="450"/>
        </w:tabs>
        <w:ind w:left="900" w:hanging="360"/>
        <w:jc w:val="both"/>
        <w:rPr>
          <w:rFonts w:asciiTheme="minorHAnsi" w:hAnsiTheme="minorHAnsi" w:cstheme="minorHAnsi"/>
          <w:b/>
          <w:bCs/>
          <w:sz w:val="22"/>
          <w:szCs w:val="22"/>
        </w:rPr>
      </w:pPr>
      <w:r w:rsidRPr="0084175A">
        <w:rPr>
          <w:rFonts w:asciiTheme="minorHAnsi" w:hAnsiTheme="minorHAnsi" w:cstheme="minorHAnsi"/>
          <w:b/>
          <w:bCs/>
          <w:sz w:val="22"/>
          <w:szCs w:val="22"/>
        </w:rPr>
        <w:t>Netiquette Guidelines</w:t>
      </w:r>
    </w:p>
    <w:p w14:paraId="214D89FB" w14:textId="77777777" w:rsidR="0084175A" w:rsidRPr="0084175A" w:rsidRDefault="0084175A" w:rsidP="00B35033">
      <w:pPr>
        <w:tabs>
          <w:tab w:val="left" w:pos="450"/>
        </w:tabs>
        <w:ind w:left="900" w:hanging="360"/>
        <w:jc w:val="both"/>
        <w:rPr>
          <w:rFonts w:asciiTheme="minorHAnsi" w:hAnsiTheme="minorHAnsi" w:cstheme="minorHAnsi"/>
          <w:sz w:val="22"/>
          <w:szCs w:val="22"/>
        </w:rPr>
      </w:pPr>
      <w:r w:rsidRPr="0084175A">
        <w:rPr>
          <w:rFonts w:asciiTheme="minorHAnsi" w:hAnsiTheme="minorHAnsi" w:cstheme="minorHAnsi"/>
          <w:sz w:val="22"/>
          <w:szCs w:val="22"/>
        </w:rPr>
        <w:t>1.</w:t>
      </w:r>
      <w:r w:rsidRPr="0084175A">
        <w:rPr>
          <w:rFonts w:asciiTheme="minorHAnsi" w:hAnsiTheme="minorHAnsi" w:cstheme="minorHAnsi"/>
          <w:sz w:val="22"/>
          <w:szCs w:val="22"/>
        </w:rPr>
        <w:tab/>
        <w:t xml:space="preserve">Act professionally in the way you communicate. Treat your instructors and peers with respect, the same way you would do in a face-to-face environment. Respect other people’s ideas and be constructive when explaining your views about points you may not agree with.  </w:t>
      </w:r>
    </w:p>
    <w:p w14:paraId="36B31789" w14:textId="6A96BC1D" w:rsidR="0084175A" w:rsidRPr="0084175A" w:rsidRDefault="0084175A" w:rsidP="00B35033">
      <w:pPr>
        <w:tabs>
          <w:tab w:val="left" w:pos="450"/>
        </w:tabs>
        <w:ind w:left="900" w:hanging="360"/>
        <w:jc w:val="both"/>
        <w:rPr>
          <w:rFonts w:asciiTheme="minorHAnsi" w:hAnsiTheme="minorHAnsi" w:cstheme="minorHAnsi"/>
          <w:sz w:val="22"/>
          <w:szCs w:val="22"/>
        </w:rPr>
      </w:pPr>
      <w:r w:rsidRPr="0084175A">
        <w:rPr>
          <w:rFonts w:asciiTheme="minorHAnsi" w:hAnsiTheme="minorHAnsi" w:cstheme="minorHAnsi"/>
          <w:sz w:val="22"/>
          <w:szCs w:val="22"/>
        </w:rPr>
        <w:t>2.</w:t>
      </w:r>
      <w:r w:rsidRPr="0084175A">
        <w:rPr>
          <w:rFonts w:asciiTheme="minorHAnsi" w:hAnsiTheme="minorHAnsi" w:cstheme="minorHAnsi"/>
          <w:sz w:val="22"/>
          <w:szCs w:val="22"/>
        </w:rPr>
        <w:tab/>
        <w:t xml:space="preserve">Be sensitive. Be respectful and sensitive when sharing your ideas and opinions. There will be people in </w:t>
      </w:r>
      <w:r w:rsidR="00C1555F">
        <w:rPr>
          <w:rFonts w:asciiTheme="minorHAnsi" w:hAnsiTheme="minorHAnsi" w:cstheme="minorHAnsi"/>
          <w:sz w:val="22"/>
          <w:szCs w:val="22"/>
        </w:rPr>
        <w:t>the course</w:t>
      </w:r>
      <w:r w:rsidRPr="0084175A">
        <w:rPr>
          <w:rFonts w:asciiTheme="minorHAnsi" w:hAnsiTheme="minorHAnsi" w:cstheme="minorHAnsi"/>
          <w:sz w:val="22"/>
          <w:szCs w:val="22"/>
        </w:rPr>
        <w:t xml:space="preserve"> class with different linguistic backgrounds, political and religious beliefs or other general differences.  </w:t>
      </w:r>
    </w:p>
    <w:p w14:paraId="0F9AA2D6" w14:textId="77777777" w:rsidR="0084175A" w:rsidRPr="0084175A" w:rsidRDefault="0084175A" w:rsidP="00B35033">
      <w:pPr>
        <w:tabs>
          <w:tab w:val="left" w:pos="450"/>
        </w:tabs>
        <w:ind w:left="900" w:hanging="360"/>
        <w:jc w:val="both"/>
        <w:rPr>
          <w:rFonts w:asciiTheme="minorHAnsi" w:hAnsiTheme="minorHAnsi" w:cstheme="minorHAnsi"/>
          <w:sz w:val="22"/>
          <w:szCs w:val="22"/>
        </w:rPr>
      </w:pPr>
      <w:r w:rsidRPr="0084175A">
        <w:rPr>
          <w:rFonts w:asciiTheme="minorHAnsi" w:hAnsiTheme="minorHAnsi" w:cstheme="minorHAnsi"/>
          <w:sz w:val="22"/>
          <w:szCs w:val="22"/>
        </w:rPr>
        <w:t>3.</w:t>
      </w:r>
      <w:r w:rsidRPr="0084175A">
        <w:rPr>
          <w:rFonts w:asciiTheme="minorHAnsi" w:hAnsiTheme="minorHAnsi" w:cstheme="minorHAnsi"/>
          <w:sz w:val="22"/>
          <w:szCs w:val="22"/>
        </w:rPr>
        <w:tab/>
        <w:t xml:space="preserve">Proofread and check spelling. Doing this before sending an email or posting a thread on a discussion board will allow you to make sure your message is clear and thoughtful. Avoid the use of all capital letters, it can be perceived as if you are shouting, and it is more difficult to read. </w:t>
      </w:r>
    </w:p>
    <w:p w14:paraId="3A65AAD5" w14:textId="77777777" w:rsidR="0084175A" w:rsidRPr="0084175A" w:rsidRDefault="0084175A" w:rsidP="00B35033">
      <w:pPr>
        <w:tabs>
          <w:tab w:val="left" w:pos="450"/>
        </w:tabs>
        <w:ind w:left="900" w:hanging="360"/>
        <w:jc w:val="both"/>
        <w:rPr>
          <w:rFonts w:asciiTheme="minorHAnsi" w:hAnsiTheme="minorHAnsi" w:cstheme="minorHAnsi"/>
          <w:sz w:val="22"/>
          <w:szCs w:val="22"/>
        </w:rPr>
      </w:pPr>
      <w:r w:rsidRPr="0084175A">
        <w:rPr>
          <w:rFonts w:asciiTheme="minorHAnsi" w:hAnsiTheme="minorHAnsi" w:cstheme="minorHAnsi"/>
          <w:sz w:val="22"/>
          <w:szCs w:val="22"/>
        </w:rPr>
        <w:t>4.</w:t>
      </w:r>
      <w:r w:rsidRPr="0084175A">
        <w:rPr>
          <w:rFonts w:asciiTheme="minorHAnsi" w:hAnsiTheme="minorHAnsi" w:cstheme="minorHAnsi"/>
          <w:sz w:val="22"/>
          <w:szCs w:val="22"/>
        </w:rPr>
        <w:tab/>
        <w:t xml:space="preserve">Keep your communications focused and stay on topic. Complete your ideas before changing the subject. By keeping the message on focus you allow the readers to easily get your idea or answers they are looking for. </w:t>
      </w:r>
    </w:p>
    <w:p w14:paraId="517DECC8" w14:textId="76BD399C" w:rsidR="0084175A" w:rsidRPr="0084175A" w:rsidRDefault="0084175A" w:rsidP="00B35033">
      <w:pPr>
        <w:tabs>
          <w:tab w:val="left" w:pos="450"/>
        </w:tabs>
        <w:ind w:left="900" w:hanging="360"/>
        <w:jc w:val="both"/>
        <w:rPr>
          <w:rFonts w:asciiTheme="minorHAnsi" w:hAnsiTheme="minorHAnsi" w:cstheme="minorHAnsi"/>
          <w:sz w:val="22"/>
          <w:szCs w:val="22"/>
        </w:rPr>
      </w:pPr>
      <w:r w:rsidRPr="0084175A">
        <w:rPr>
          <w:rFonts w:asciiTheme="minorHAnsi" w:hAnsiTheme="minorHAnsi" w:cstheme="minorHAnsi"/>
          <w:sz w:val="22"/>
          <w:szCs w:val="22"/>
        </w:rPr>
        <w:t>5.</w:t>
      </w:r>
      <w:r w:rsidRPr="0084175A">
        <w:rPr>
          <w:rFonts w:asciiTheme="minorHAnsi" w:hAnsiTheme="minorHAnsi" w:cstheme="minorHAnsi"/>
          <w:sz w:val="22"/>
          <w:szCs w:val="22"/>
        </w:rPr>
        <w:tab/>
        <w:t>Be clear with your message. Avoid using humor or sarcasm. Since people can’t see your expressions or hear your tone of voice, meaning can be misinterpreted.</w:t>
      </w:r>
    </w:p>
    <w:p w14:paraId="72150A42" w14:textId="77777777" w:rsidR="00885FDE" w:rsidRPr="0084175A" w:rsidRDefault="00885FDE" w:rsidP="00B35033">
      <w:pPr>
        <w:ind w:left="720"/>
        <w:jc w:val="both"/>
        <w:rPr>
          <w:rFonts w:asciiTheme="minorHAnsi" w:hAnsiTheme="minorHAnsi" w:cstheme="minorHAnsi"/>
          <w:sz w:val="22"/>
          <w:szCs w:val="22"/>
        </w:rPr>
      </w:pPr>
    </w:p>
    <w:p w14:paraId="253EC916" w14:textId="2869A2E0" w:rsidR="00B05BC7" w:rsidRPr="0084175A" w:rsidRDefault="00B05BC7" w:rsidP="00B35033">
      <w:pPr>
        <w:pStyle w:val="Heading1"/>
        <w:tabs>
          <w:tab w:val="clear" w:pos="540"/>
          <w:tab w:val="clear" w:pos="3240"/>
        </w:tabs>
        <w:ind w:left="540" w:hanging="540"/>
        <w:rPr>
          <w:rFonts w:asciiTheme="minorHAnsi" w:hAnsiTheme="minorHAnsi" w:cstheme="minorHAnsi"/>
          <w:sz w:val="22"/>
          <w:szCs w:val="22"/>
        </w:rPr>
      </w:pPr>
      <w:r w:rsidRPr="0084175A">
        <w:rPr>
          <w:rFonts w:asciiTheme="minorHAnsi" w:hAnsiTheme="minorHAnsi" w:cstheme="minorHAnsi"/>
          <w:sz w:val="22"/>
          <w:szCs w:val="22"/>
        </w:rPr>
        <w:t>Learning Support</w:t>
      </w:r>
    </w:p>
    <w:p w14:paraId="2DB56C68" w14:textId="77777777" w:rsidR="0084175A" w:rsidRPr="0084175A" w:rsidRDefault="0084175A" w:rsidP="00B35033">
      <w:pPr>
        <w:pStyle w:val="Heading2"/>
        <w:numPr>
          <w:ilvl w:val="0"/>
          <w:numId w:val="0"/>
        </w:numPr>
        <w:ind w:left="576"/>
        <w:jc w:val="both"/>
        <w:rPr>
          <w:rFonts w:asciiTheme="minorHAnsi" w:hAnsiTheme="minorHAnsi" w:cstheme="minorHAnsi"/>
          <w:sz w:val="22"/>
          <w:szCs w:val="22"/>
        </w:rPr>
      </w:pPr>
      <w:r w:rsidRPr="0084175A">
        <w:rPr>
          <w:rFonts w:asciiTheme="minorHAnsi" w:hAnsiTheme="minorHAnsi" w:cstheme="minorHAnsi"/>
          <w:sz w:val="22"/>
          <w:szCs w:val="22"/>
        </w:rPr>
        <w:t xml:space="preserve">Canvas Technical Support </w:t>
      </w:r>
    </w:p>
    <w:p w14:paraId="240CAC26" w14:textId="23250DFC" w:rsidR="0084175A" w:rsidRPr="0084175A" w:rsidRDefault="001B7352" w:rsidP="00B35033">
      <w:pPr>
        <w:tabs>
          <w:tab w:val="left" w:pos="450"/>
        </w:tabs>
        <w:ind w:left="540"/>
        <w:jc w:val="both"/>
        <w:rPr>
          <w:rFonts w:asciiTheme="minorHAnsi" w:hAnsiTheme="minorHAnsi" w:cstheme="minorHAnsi"/>
          <w:iCs/>
          <w:sz w:val="22"/>
          <w:szCs w:val="22"/>
        </w:rPr>
      </w:pPr>
      <w:r>
        <w:rPr>
          <w:rFonts w:asciiTheme="minorHAnsi" w:hAnsiTheme="minorHAnsi" w:cstheme="minorHAnsi"/>
          <w:iCs/>
          <w:sz w:val="22"/>
          <w:szCs w:val="22"/>
        </w:rPr>
        <w:t>Students</w:t>
      </w:r>
      <w:r w:rsidR="0084175A" w:rsidRPr="0084175A">
        <w:rPr>
          <w:rFonts w:asciiTheme="minorHAnsi" w:hAnsiTheme="minorHAnsi" w:cstheme="minorHAnsi"/>
          <w:iCs/>
          <w:sz w:val="22"/>
          <w:szCs w:val="22"/>
        </w:rPr>
        <w:t xml:space="preserve"> can find technical support</w:t>
      </w:r>
      <w:r>
        <w:rPr>
          <w:rFonts w:asciiTheme="minorHAnsi" w:hAnsiTheme="minorHAnsi" w:cstheme="minorHAnsi"/>
          <w:iCs/>
          <w:sz w:val="22"/>
          <w:szCs w:val="22"/>
        </w:rPr>
        <w:t xml:space="preserve"> using the following resources:</w:t>
      </w:r>
      <w:r w:rsidR="0084175A" w:rsidRPr="0084175A">
        <w:rPr>
          <w:rFonts w:asciiTheme="minorHAnsi" w:hAnsiTheme="minorHAnsi" w:cstheme="minorHAnsi"/>
          <w:iCs/>
          <w:sz w:val="22"/>
          <w:szCs w:val="22"/>
        </w:rPr>
        <w:t xml:space="preserve"> </w:t>
      </w:r>
    </w:p>
    <w:p w14:paraId="6C918A9C" w14:textId="77777777" w:rsidR="000D79DF" w:rsidRDefault="000D79DF" w:rsidP="00B35033">
      <w:pPr>
        <w:tabs>
          <w:tab w:val="left" w:pos="450"/>
        </w:tabs>
        <w:ind w:left="5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“Canvas Student Guide” that may help with any t</w:t>
      </w:r>
      <w:r w:rsidR="0084175A" w:rsidRPr="001B7352">
        <w:rPr>
          <w:rFonts w:asciiTheme="minorHAnsi" w:hAnsiTheme="minorHAnsi" w:cstheme="minorHAnsi"/>
          <w:color w:val="000000" w:themeColor="text1"/>
          <w:sz w:val="22"/>
          <w:szCs w:val="22"/>
        </w:rPr>
        <w:t>echnical difficulties in Canvas</w:t>
      </w:r>
      <w:r>
        <w:rPr>
          <w:rFonts w:asciiTheme="minorHAnsi" w:hAnsiTheme="minorHAnsi" w:cstheme="minorHAnsi"/>
          <w:color w:val="000000" w:themeColor="text1"/>
          <w:sz w:val="22"/>
          <w:szCs w:val="22"/>
        </w:rPr>
        <w:t xml:space="preserve"> can be viewed at:</w:t>
      </w:r>
    </w:p>
    <w:p w14:paraId="4324FA65" w14:textId="31AD6592" w:rsidR="000D79DF" w:rsidRDefault="000D79DF" w:rsidP="00B35033">
      <w:pPr>
        <w:tabs>
          <w:tab w:val="left" w:pos="450"/>
        </w:tabs>
        <w:ind w:left="540"/>
        <w:jc w:val="both"/>
        <w:rPr>
          <w:rFonts w:asciiTheme="minorHAnsi" w:hAnsiTheme="minorHAnsi" w:cstheme="minorHAnsi"/>
          <w:color w:val="000000" w:themeColor="text1"/>
          <w:sz w:val="22"/>
          <w:szCs w:val="22"/>
        </w:rPr>
      </w:pPr>
      <w:hyperlink r:id="rId25" w:history="1">
        <w:r w:rsidRPr="00A5237A">
          <w:rPr>
            <w:rStyle w:val="Hyperlink"/>
            <w:rFonts w:asciiTheme="minorHAnsi" w:hAnsiTheme="minorHAnsi" w:cstheme="minorHAnsi"/>
            <w:sz w:val="22"/>
            <w:szCs w:val="22"/>
          </w:rPr>
          <w:t>https://community.canvaslms.com/t5/Student-Guide/tkb-p/student</w:t>
        </w:r>
      </w:hyperlink>
    </w:p>
    <w:p w14:paraId="1534E388" w14:textId="17E79F3E" w:rsidR="0084175A" w:rsidRPr="001B7352" w:rsidRDefault="0084175A" w:rsidP="00B35033">
      <w:pPr>
        <w:tabs>
          <w:tab w:val="left" w:pos="450"/>
        </w:tabs>
        <w:ind w:left="540"/>
        <w:jc w:val="both"/>
        <w:rPr>
          <w:rFonts w:asciiTheme="minorHAnsi" w:hAnsiTheme="minorHAnsi" w:cstheme="minorHAnsi"/>
          <w:color w:val="000000" w:themeColor="text1"/>
          <w:sz w:val="22"/>
          <w:szCs w:val="22"/>
        </w:rPr>
      </w:pPr>
      <w:r w:rsidRPr="001B7352">
        <w:rPr>
          <w:rFonts w:asciiTheme="minorHAnsi" w:hAnsiTheme="minorHAnsi" w:cstheme="minorHAnsi"/>
          <w:color w:val="000000" w:themeColor="text1"/>
          <w:sz w:val="22"/>
          <w:szCs w:val="22"/>
        </w:rPr>
        <w:t xml:space="preserve">You can also contact the help desk by calling 813-974-1222 in Tampa or emailing </w:t>
      </w:r>
      <w:hyperlink r:id="rId26" w:history="1">
        <w:r w:rsidRPr="001B7352">
          <w:rPr>
            <w:rStyle w:val="Hyperlink"/>
            <w:rFonts w:asciiTheme="minorHAnsi" w:hAnsiTheme="minorHAnsi" w:cstheme="minorHAnsi"/>
            <w:sz w:val="22"/>
            <w:szCs w:val="22"/>
            <w:u w:val="none"/>
          </w:rPr>
          <w:t>help@usf.edu.</w:t>
        </w:r>
      </w:hyperlink>
    </w:p>
    <w:p w14:paraId="290994F3" w14:textId="77777777" w:rsidR="0084175A" w:rsidRPr="0084175A" w:rsidRDefault="0084175A" w:rsidP="00B35033">
      <w:pPr>
        <w:tabs>
          <w:tab w:val="left" w:pos="450"/>
        </w:tabs>
        <w:ind w:left="540"/>
        <w:jc w:val="both"/>
        <w:rPr>
          <w:rFonts w:asciiTheme="minorHAnsi" w:hAnsiTheme="minorHAnsi" w:cstheme="minorHAnsi"/>
          <w:color w:val="000000" w:themeColor="text1"/>
          <w:sz w:val="22"/>
          <w:szCs w:val="22"/>
        </w:rPr>
      </w:pPr>
      <w:hyperlink r:id="rId27" w:history="1">
        <w:r w:rsidRPr="0084175A">
          <w:rPr>
            <w:rStyle w:val="Hyperlink"/>
            <w:rFonts w:asciiTheme="minorHAnsi" w:hAnsiTheme="minorHAnsi" w:cstheme="minorHAnsi"/>
            <w:sz w:val="22"/>
            <w:szCs w:val="22"/>
          </w:rPr>
          <w:t>IT website for the Tampa campus.</w:t>
        </w:r>
      </w:hyperlink>
    </w:p>
    <w:p w14:paraId="0FB11BC0" w14:textId="77777777" w:rsidR="0084175A" w:rsidRPr="0084175A" w:rsidRDefault="0084175A" w:rsidP="00B35033">
      <w:pPr>
        <w:ind w:firstLine="540"/>
        <w:jc w:val="both"/>
        <w:rPr>
          <w:rFonts w:asciiTheme="minorHAnsi" w:hAnsiTheme="minorHAnsi" w:cstheme="minorHAnsi"/>
          <w:sz w:val="22"/>
          <w:szCs w:val="22"/>
        </w:rPr>
      </w:pPr>
    </w:p>
    <w:p w14:paraId="085909CE" w14:textId="5032D81F" w:rsidR="0084175A" w:rsidRPr="00EB5D7A" w:rsidRDefault="0084175A" w:rsidP="00B35033">
      <w:pPr>
        <w:pStyle w:val="Heading1"/>
        <w:ind w:left="450"/>
        <w:rPr>
          <w:rFonts w:asciiTheme="minorHAnsi" w:hAnsiTheme="minorHAnsi" w:cstheme="minorHAnsi"/>
          <w:sz w:val="22"/>
          <w:szCs w:val="22"/>
        </w:rPr>
      </w:pPr>
      <w:r w:rsidRPr="00EB5D7A">
        <w:rPr>
          <w:rFonts w:asciiTheme="minorHAnsi" w:hAnsiTheme="minorHAnsi" w:cstheme="minorHAnsi"/>
          <w:sz w:val="22"/>
          <w:szCs w:val="22"/>
        </w:rPr>
        <w:t>Important Dates</w:t>
      </w:r>
      <w:r w:rsidR="00B56251" w:rsidRPr="00EB5D7A">
        <w:rPr>
          <w:rFonts w:asciiTheme="minorHAnsi" w:hAnsiTheme="minorHAnsi" w:cstheme="minorHAnsi"/>
          <w:sz w:val="22"/>
          <w:szCs w:val="22"/>
        </w:rPr>
        <w:t xml:space="preserve"> for </w:t>
      </w:r>
      <w:r w:rsidR="00F12B88">
        <w:rPr>
          <w:rFonts w:asciiTheme="minorHAnsi" w:hAnsiTheme="minorHAnsi" w:cstheme="minorHAnsi"/>
          <w:sz w:val="22"/>
          <w:szCs w:val="22"/>
        </w:rPr>
        <w:t>Fall</w:t>
      </w:r>
      <w:r w:rsidR="00B56251" w:rsidRPr="00EB5D7A">
        <w:rPr>
          <w:rFonts w:asciiTheme="minorHAnsi" w:hAnsiTheme="minorHAnsi" w:cstheme="minorHAnsi"/>
          <w:sz w:val="22"/>
          <w:szCs w:val="22"/>
        </w:rPr>
        <w:t xml:space="preserve"> 202</w:t>
      </w:r>
      <w:r w:rsidR="008D6C31">
        <w:rPr>
          <w:rFonts w:asciiTheme="minorHAnsi" w:hAnsiTheme="minorHAnsi" w:cstheme="minorHAnsi"/>
          <w:sz w:val="22"/>
          <w:szCs w:val="22"/>
        </w:rPr>
        <w:t>4</w:t>
      </w:r>
      <w:r w:rsidRPr="00EB5D7A">
        <w:rPr>
          <w:rFonts w:asciiTheme="minorHAnsi" w:hAnsiTheme="minorHAnsi" w:cstheme="minorHAnsi"/>
          <w:sz w:val="22"/>
          <w:szCs w:val="22"/>
        </w:rPr>
        <w:t xml:space="preserve"> </w:t>
      </w:r>
    </w:p>
    <w:p w14:paraId="70629E09" w14:textId="00808CE4" w:rsidR="0084175A" w:rsidRPr="00EB5D7A" w:rsidRDefault="00287FE7" w:rsidP="00B35033">
      <w:pPr>
        <w:tabs>
          <w:tab w:val="left" w:pos="450"/>
        </w:tabs>
        <w:ind w:left="540"/>
        <w:jc w:val="both"/>
        <w:rPr>
          <w:rFonts w:asciiTheme="minorHAnsi" w:hAnsiTheme="minorHAnsi" w:cstheme="minorHAnsi"/>
          <w:sz w:val="22"/>
          <w:szCs w:val="22"/>
        </w:rPr>
      </w:pPr>
      <w:r w:rsidRPr="00EB5D7A">
        <w:rPr>
          <w:rFonts w:asciiTheme="minorHAnsi" w:hAnsiTheme="minorHAnsi" w:cstheme="minorHAnsi"/>
          <w:sz w:val="22"/>
          <w:szCs w:val="22"/>
        </w:rPr>
        <w:t>All</w:t>
      </w:r>
      <w:r w:rsidR="0084175A" w:rsidRPr="00EB5D7A">
        <w:rPr>
          <w:rFonts w:asciiTheme="minorHAnsi" w:hAnsiTheme="minorHAnsi" w:cstheme="minorHAnsi"/>
          <w:sz w:val="22"/>
          <w:szCs w:val="22"/>
        </w:rPr>
        <w:t xml:space="preserve"> </w:t>
      </w:r>
      <w:r w:rsidR="00B8653B">
        <w:rPr>
          <w:rFonts w:asciiTheme="minorHAnsi" w:hAnsiTheme="minorHAnsi" w:cstheme="minorHAnsi"/>
          <w:sz w:val="22"/>
          <w:szCs w:val="22"/>
        </w:rPr>
        <w:t xml:space="preserve">course </w:t>
      </w:r>
      <w:r w:rsidR="0084175A" w:rsidRPr="00EB5D7A">
        <w:rPr>
          <w:rFonts w:asciiTheme="minorHAnsi" w:hAnsiTheme="minorHAnsi" w:cstheme="minorHAnsi"/>
          <w:sz w:val="22"/>
          <w:szCs w:val="22"/>
        </w:rPr>
        <w:t xml:space="preserve">dates and assignments are tentative and can be changed at the discretion of the professor. For important USF dates, see the </w:t>
      </w:r>
      <w:hyperlink r:id="rId28" w:history="1">
        <w:r w:rsidR="00B6169E" w:rsidRPr="00C52DCE">
          <w:rPr>
            <w:rStyle w:val="Hyperlink"/>
            <w:rFonts w:asciiTheme="minorHAnsi" w:hAnsiTheme="minorHAnsi" w:cstheme="minorHAnsi"/>
            <w:sz w:val="22"/>
            <w:szCs w:val="22"/>
          </w:rPr>
          <w:t>Academic Calendar</w:t>
        </w:r>
      </w:hyperlink>
      <w:r w:rsidR="0084175A" w:rsidRPr="00EB5D7A">
        <w:rPr>
          <w:rFonts w:asciiTheme="minorHAnsi" w:hAnsiTheme="minorHAnsi" w:cstheme="minorHAnsi"/>
          <w:sz w:val="22"/>
          <w:szCs w:val="22"/>
        </w:rPr>
        <w:t xml:space="preserve"> at </w:t>
      </w:r>
      <w:hyperlink r:id="rId29" w:history="1">
        <w:r w:rsidR="0084175A" w:rsidRPr="00EB5D7A">
          <w:rPr>
            <w:rStyle w:val="Hyperlink"/>
            <w:rFonts w:asciiTheme="minorHAnsi" w:hAnsiTheme="minorHAnsi" w:cstheme="minorHAnsi"/>
            <w:sz w:val="22"/>
            <w:szCs w:val="22"/>
          </w:rPr>
          <w:t>http://www.usf.edu/registrar/calendars/</w:t>
        </w:r>
      </w:hyperlink>
      <w:r w:rsidR="0084175A" w:rsidRPr="00EB5D7A">
        <w:rPr>
          <w:rFonts w:asciiTheme="minorHAnsi" w:hAnsiTheme="minorHAnsi" w:cstheme="minorHAnsi"/>
          <w:sz w:val="22"/>
          <w:szCs w:val="22"/>
        </w:rPr>
        <w:t xml:space="preserve"> </w:t>
      </w:r>
      <w:r w:rsidRPr="00EB5D7A">
        <w:rPr>
          <w:rFonts w:asciiTheme="minorHAnsi" w:hAnsiTheme="minorHAnsi" w:cstheme="minorHAnsi"/>
          <w:sz w:val="22"/>
          <w:szCs w:val="22"/>
        </w:rPr>
        <w:t>or the brief list below.</w:t>
      </w:r>
    </w:p>
    <w:p w14:paraId="1255B9DB" w14:textId="77777777" w:rsidR="0084175A" w:rsidRPr="00EB5D7A" w:rsidRDefault="0084175A" w:rsidP="00B35033">
      <w:pPr>
        <w:tabs>
          <w:tab w:val="left" w:pos="450"/>
        </w:tabs>
        <w:ind w:left="540"/>
        <w:jc w:val="both"/>
        <w:rPr>
          <w:rFonts w:asciiTheme="minorHAnsi" w:hAnsiTheme="minorHAnsi" w:cstheme="minorHAnsi"/>
          <w:sz w:val="22"/>
          <w:szCs w:val="22"/>
        </w:rPr>
      </w:pPr>
    </w:p>
    <w:sectPr w:rsidR="0084175A" w:rsidRPr="00EB5D7A" w:rsidSect="001A443B">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BF1AC" w14:textId="77777777" w:rsidR="0079360A" w:rsidRDefault="0079360A">
      <w:r>
        <w:separator/>
      </w:r>
    </w:p>
  </w:endnote>
  <w:endnote w:type="continuationSeparator" w:id="0">
    <w:p w14:paraId="2EFD6C28" w14:textId="77777777" w:rsidR="0079360A" w:rsidRDefault="0079360A">
      <w:r>
        <w:continuationSeparator/>
      </w:r>
    </w:p>
  </w:endnote>
  <w:endnote w:type="continuationNotice" w:id="1">
    <w:p w14:paraId="4B2CFB0D" w14:textId="77777777" w:rsidR="0079360A" w:rsidRDefault="00793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F0D7" w14:textId="77777777" w:rsidR="00FA1BB4" w:rsidRPr="00B54ED2" w:rsidRDefault="00FA1BB4" w:rsidP="00641FC5">
    <w:pPr>
      <w:pStyle w:val="Footer"/>
      <w:jc w:val="right"/>
      <w:rPr>
        <w:rFonts w:ascii="Calibri" w:hAnsi="Calibri"/>
      </w:rPr>
    </w:pPr>
    <w:r w:rsidRPr="00B54ED2">
      <w:rPr>
        <w:rFonts w:ascii="Calibri" w:hAnsi="Calibri"/>
      </w:rPr>
      <w:fldChar w:fldCharType="begin"/>
    </w:r>
    <w:r w:rsidRPr="00B54ED2">
      <w:rPr>
        <w:rFonts w:ascii="Calibri" w:hAnsi="Calibri"/>
      </w:rPr>
      <w:instrText xml:space="preserve"> PAGE   \* MERGEFORMAT </w:instrText>
    </w:r>
    <w:r w:rsidRPr="00B54ED2">
      <w:rPr>
        <w:rFonts w:ascii="Calibri" w:hAnsi="Calibri"/>
      </w:rPr>
      <w:fldChar w:fldCharType="separate"/>
    </w:r>
    <w:r w:rsidR="00D81E46">
      <w:rPr>
        <w:rFonts w:ascii="Calibri" w:hAnsi="Calibri"/>
        <w:noProof/>
      </w:rPr>
      <w:t>2</w:t>
    </w:r>
    <w:r w:rsidRPr="00B54ED2">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B41D" w14:textId="3615621F" w:rsidR="00324C2D" w:rsidRPr="009E2273" w:rsidRDefault="00CC362A" w:rsidP="001D14F4">
    <w:pPr>
      <w:pStyle w:val="Footer"/>
      <w:tabs>
        <w:tab w:val="clear" w:pos="4320"/>
        <w:tab w:val="clear" w:pos="8640"/>
      </w:tabs>
      <w:ind w:right="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1D14F4">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C1F35" w14:textId="77777777" w:rsidR="0079360A" w:rsidRDefault="0079360A">
      <w:r>
        <w:separator/>
      </w:r>
    </w:p>
  </w:footnote>
  <w:footnote w:type="continuationSeparator" w:id="0">
    <w:p w14:paraId="040BCF40" w14:textId="77777777" w:rsidR="0079360A" w:rsidRDefault="0079360A">
      <w:r>
        <w:continuationSeparator/>
      </w:r>
    </w:p>
  </w:footnote>
  <w:footnote w:type="continuationNotice" w:id="1">
    <w:p w14:paraId="184D4F1F" w14:textId="77777777" w:rsidR="0079360A" w:rsidRDefault="00793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36CE" w14:textId="77777777" w:rsidR="00B90264" w:rsidRDefault="00B90264">
    <w:pPr>
      <w:pStyle w:val="Header"/>
    </w:pPr>
  </w:p>
  <w:p w14:paraId="59CA4990" w14:textId="77777777" w:rsidR="00B90264" w:rsidRDefault="00B90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70CB" w14:textId="44250AEF" w:rsidR="00B054DA" w:rsidRPr="00B054DA" w:rsidRDefault="00B054DA" w:rsidP="00B054DA">
    <w:pPr>
      <w:pStyle w:val="Header"/>
      <w:jc w:val="right"/>
      <w:rPr>
        <w:rFonts w:asciiTheme="minorHAnsi" w:hAnsiTheme="minorHAnsi" w:cstheme="minorHAnsi"/>
        <w:sz w:val="24"/>
        <w:szCs w:val="24"/>
      </w:rPr>
    </w:pPr>
    <w:r w:rsidRPr="00BA5ADE">
      <w:rPr>
        <w:rFonts w:asciiTheme="minorHAnsi" w:hAnsiTheme="minorHAnsi" w:cstheme="minorHAnsi"/>
        <w:noProof/>
        <w:sz w:val="22"/>
        <w:szCs w:val="22"/>
      </w:rPr>
      <w:drawing>
        <wp:anchor distT="0" distB="0" distL="114300" distR="114300" simplePos="0" relativeHeight="251658752" behindDoc="1" locked="0" layoutInCell="1" allowOverlap="1" wp14:anchorId="1488CE8E" wp14:editId="43FCBD19">
          <wp:simplePos x="0" y="0"/>
          <wp:positionH relativeFrom="column">
            <wp:posOffset>95250</wp:posOffset>
          </wp:positionH>
          <wp:positionV relativeFrom="paragraph">
            <wp:posOffset>-352425</wp:posOffset>
          </wp:positionV>
          <wp:extent cx="2179320" cy="609600"/>
          <wp:effectExtent l="0" t="0" r="0" b="0"/>
          <wp:wrapTight wrapText="bothSides">
            <wp:wrapPolygon edited="0">
              <wp:start x="1133" y="0"/>
              <wp:lineTo x="189" y="5400"/>
              <wp:lineTo x="378" y="14850"/>
              <wp:lineTo x="7175" y="19575"/>
              <wp:lineTo x="12839" y="20925"/>
              <wp:lineTo x="13972" y="20925"/>
              <wp:lineTo x="20769" y="19575"/>
              <wp:lineTo x="21336" y="16875"/>
              <wp:lineTo x="20203" y="11475"/>
              <wp:lineTo x="20580" y="4050"/>
              <wp:lineTo x="18315" y="2700"/>
              <wp:lineTo x="5098" y="0"/>
              <wp:lineTo x="1133" y="0"/>
            </wp:wrapPolygon>
          </wp:wrapTight>
          <wp:docPr id="2047849645" name="Picture 1" descr="A black background with gree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49645" name="Picture 1" descr="A black background with green text&#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4722" t="8001" r="9861" b="34666"/>
                  <a:stretch/>
                </pic:blipFill>
                <pic:spPr bwMode="auto">
                  <a:xfrm>
                    <a:off x="0" y="0"/>
                    <a:ext cx="2179320" cy="609600"/>
                  </a:xfrm>
                  <a:prstGeom prst="rect">
                    <a:avLst/>
                  </a:prstGeom>
                  <a:noFill/>
                  <a:ln>
                    <a:noFill/>
                  </a:ln>
                  <a:extLst>
                    <a:ext uri="{53640926-AAD7-44D8-BBD7-CCE9431645EC}">
                      <a14:shadowObscured xmlns:a14="http://schemas.microsoft.com/office/drawing/2010/main"/>
                    </a:ext>
                  </a:extLst>
                </pic:spPr>
              </pic:pic>
            </a:graphicData>
          </a:graphic>
        </wp:anchor>
      </w:drawing>
    </w:r>
    <w:r w:rsidR="00BA5ADE">
      <w:rPr>
        <w:rFonts w:asciiTheme="minorHAnsi" w:hAnsiTheme="minorHAnsi" w:cstheme="minorHAnsi"/>
        <w:noProof/>
        <w:sz w:val="22"/>
        <w:szCs w:val="22"/>
      </w:rPr>
      <w:t>E</w:t>
    </w:r>
    <w:r w:rsidR="00BA5ADE" w:rsidRPr="00BA5ADE">
      <w:rPr>
        <w:rFonts w:asciiTheme="minorHAnsi" w:hAnsiTheme="minorHAnsi" w:cstheme="minorHAnsi"/>
        <w:noProof/>
        <w:sz w:val="22"/>
        <w:szCs w:val="22"/>
      </w:rPr>
      <w:t>ndocrinology</w:t>
    </w:r>
    <w:r w:rsidRPr="00B054DA">
      <w:rPr>
        <w:rFonts w:asciiTheme="minorHAnsi" w:hAnsiTheme="minorHAnsi" w:cstheme="minorHAnsi"/>
        <w:sz w:val="22"/>
        <w:szCs w:val="22"/>
      </w:rPr>
      <w:t xml:space="preserve"> </w:t>
    </w:r>
  </w:p>
  <w:p w14:paraId="538B1C68" w14:textId="77777777" w:rsidR="00554DAB" w:rsidRDefault="00554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A03"/>
    <w:multiLevelType w:val="hybridMultilevel"/>
    <w:tmpl w:val="C5F4C236"/>
    <w:lvl w:ilvl="0" w:tplc="5DD41C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E430F54"/>
    <w:multiLevelType w:val="hybridMultilevel"/>
    <w:tmpl w:val="6D56FC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2B1629F"/>
    <w:multiLevelType w:val="hybridMultilevel"/>
    <w:tmpl w:val="F5B0F82E"/>
    <w:lvl w:ilvl="0" w:tplc="93EE966A">
      <w:start w:val="1"/>
      <w:numFmt w:val="upperRoman"/>
      <w:pStyle w:val="Heading8"/>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AC5320"/>
    <w:multiLevelType w:val="hybridMultilevel"/>
    <w:tmpl w:val="A61E3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C20274"/>
    <w:multiLevelType w:val="hybridMultilevel"/>
    <w:tmpl w:val="6944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A5B40"/>
    <w:multiLevelType w:val="hybridMultilevel"/>
    <w:tmpl w:val="7D8CCFDC"/>
    <w:lvl w:ilvl="0" w:tplc="437EB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128F1"/>
    <w:multiLevelType w:val="multilevel"/>
    <w:tmpl w:val="15301D62"/>
    <w:lvl w:ilvl="0">
      <w:start w:val="1"/>
      <w:numFmt w:val="upperRoman"/>
      <w:pStyle w:val="Heading1"/>
      <w:lvlText w:val="%1."/>
      <w:lvlJc w:val="left"/>
      <w:pPr>
        <w:tabs>
          <w:tab w:val="num" w:pos="3240"/>
        </w:tabs>
        <w:ind w:left="2952" w:hanging="432"/>
      </w:pPr>
      <w:rPr>
        <w:rFonts w:ascii="Calibri" w:hAnsi="Calibri"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7D77086"/>
    <w:multiLevelType w:val="hybridMultilevel"/>
    <w:tmpl w:val="44665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DE0D71"/>
    <w:multiLevelType w:val="hybridMultilevel"/>
    <w:tmpl w:val="2D44CFB8"/>
    <w:lvl w:ilvl="0" w:tplc="E3ACEC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98E32A1"/>
    <w:multiLevelType w:val="hybridMultilevel"/>
    <w:tmpl w:val="F55C6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321835"/>
    <w:multiLevelType w:val="hybridMultilevel"/>
    <w:tmpl w:val="E07EE1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7F5A645B"/>
    <w:multiLevelType w:val="multilevel"/>
    <w:tmpl w:val="8214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155118">
    <w:abstractNumId w:val="6"/>
  </w:num>
  <w:num w:numId="2" w16cid:durableId="526866575">
    <w:abstractNumId w:val="2"/>
  </w:num>
  <w:num w:numId="3" w16cid:durableId="39987244">
    <w:abstractNumId w:val="3"/>
  </w:num>
  <w:num w:numId="4" w16cid:durableId="1751808026">
    <w:abstractNumId w:val="0"/>
  </w:num>
  <w:num w:numId="5" w16cid:durableId="21784609">
    <w:abstractNumId w:val="10"/>
  </w:num>
  <w:num w:numId="6" w16cid:durableId="1172796166">
    <w:abstractNumId w:val="5"/>
  </w:num>
  <w:num w:numId="7" w16cid:durableId="589314366">
    <w:abstractNumId w:val="4"/>
  </w:num>
  <w:num w:numId="8" w16cid:durableId="1684042888">
    <w:abstractNumId w:val="7"/>
  </w:num>
  <w:num w:numId="9" w16cid:durableId="396437356">
    <w:abstractNumId w:val="8"/>
  </w:num>
  <w:num w:numId="10" w16cid:durableId="1825470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3865888">
    <w:abstractNumId w:val="9"/>
  </w:num>
  <w:num w:numId="12" w16cid:durableId="198512715">
    <w:abstractNumId w:val="11"/>
  </w:num>
  <w:num w:numId="13" w16cid:durableId="32625416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xNzI2NDQ3MzUzMTIyUdpeDU4uLM/DyQAstaAFgdfSAsAAAA"/>
  </w:docVars>
  <w:rsids>
    <w:rsidRoot w:val="000D752A"/>
    <w:rsid w:val="00000B03"/>
    <w:rsid w:val="00002172"/>
    <w:rsid w:val="00002684"/>
    <w:rsid w:val="000029B7"/>
    <w:rsid w:val="000044CA"/>
    <w:rsid w:val="00005806"/>
    <w:rsid w:val="00007E28"/>
    <w:rsid w:val="00007F10"/>
    <w:rsid w:val="00010197"/>
    <w:rsid w:val="00011676"/>
    <w:rsid w:val="000129A3"/>
    <w:rsid w:val="000135AB"/>
    <w:rsid w:val="00013AB1"/>
    <w:rsid w:val="00014BD9"/>
    <w:rsid w:val="00014C3F"/>
    <w:rsid w:val="00014FC4"/>
    <w:rsid w:val="00015E14"/>
    <w:rsid w:val="0001600D"/>
    <w:rsid w:val="0001648E"/>
    <w:rsid w:val="000167FB"/>
    <w:rsid w:val="00017627"/>
    <w:rsid w:val="000210D2"/>
    <w:rsid w:val="000217CA"/>
    <w:rsid w:val="000219EB"/>
    <w:rsid w:val="00021A1A"/>
    <w:rsid w:val="00022CCE"/>
    <w:rsid w:val="00023DC0"/>
    <w:rsid w:val="00024F82"/>
    <w:rsid w:val="0002527D"/>
    <w:rsid w:val="0002688E"/>
    <w:rsid w:val="00030021"/>
    <w:rsid w:val="00030D71"/>
    <w:rsid w:val="00033EA6"/>
    <w:rsid w:val="000343C0"/>
    <w:rsid w:val="00034499"/>
    <w:rsid w:val="00035D9E"/>
    <w:rsid w:val="000360C8"/>
    <w:rsid w:val="00036174"/>
    <w:rsid w:val="0004245E"/>
    <w:rsid w:val="00043089"/>
    <w:rsid w:val="00044DF2"/>
    <w:rsid w:val="00051372"/>
    <w:rsid w:val="00054071"/>
    <w:rsid w:val="0005568F"/>
    <w:rsid w:val="00055E8D"/>
    <w:rsid w:val="000612F7"/>
    <w:rsid w:val="00063C30"/>
    <w:rsid w:val="00063E92"/>
    <w:rsid w:val="0006439C"/>
    <w:rsid w:val="000656C3"/>
    <w:rsid w:val="000657FA"/>
    <w:rsid w:val="00065E43"/>
    <w:rsid w:val="00066401"/>
    <w:rsid w:val="0006641D"/>
    <w:rsid w:val="00066C01"/>
    <w:rsid w:val="0007061D"/>
    <w:rsid w:val="00070F48"/>
    <w:rsid w:val="00072AD3"/>
    <w:rsid w:val="0008027F"/>
    <w:rsid w:val="00080468"/>
    <w:rsid w:val="00080665"/>
    <w:rsid w:val="00080B95"/>
    <w:rsid w:val="000826C6"/>
    <w:rsid w:val="00082905"/>
    <w:rsid w:val="000829FA"/>
    <w:rsid w:val="00083813"/>
    <w:rsid w:val="00084679"/>
    <w:rsid w:val="000855CE"/>
    <w:rsid w:val="00085982"/>
    <w:rsid w:val="000860CD"/>
    <w:rsid w:val="00086C14"/>
    <w:rsid w:val="0008705F"/>
    <w:rsid w:val="00087229"/>
    <w:rsid w:val="00087E49"/>
    <w:rsid w:val="0009147D"/>
    <w:rsid w:val="0009329B"/>
    <w:rsid w:val="00093478"/>
    <w:rsid w:val="000937F1"/>
    <w:rsid w:val="000938EC"/>
    <w:rsid w:val="0009398F"/>
    <w:rsid w:val="000948F0"/>
    <w:rsid w:val="00095386"/>
    <w:rsid w:val="00095420"/>
    <w:rsid w:val="00095AB2"/>
    <w:rsid w:val="00095BF2"/>
    <w:rsid w:val="0009702D"/>
    <w:rsid w:val="000979E9"/>
    <w:rsid w:val="000A00DA"/>
    <w:rsid w:val="000A0178"/>
    <w:rsid w:val="000A22BF"/>
    <w:rsid w:val="000A24DB"/>
    <w:rsid w:val="000A2713"/>
    <w:rsid w:val="000A45FA"/>
    <w:rsid w:val="000A4C41"/>
    <w:rsid w:val="000A4ECB"/>
    <w:rsid w:val="000A63BC"/>
    <w:rsid w:val="000A640F"/>
    <w:rsid w:val="000A66FD"/>
    <w:rsid w:val="000A6F43"/>
    <w:rsid w:val="000B00C3"/>
    <w:rsid w:val="000B08EE"/>
    <w:rsid w:val="000B1181"/>
    <w:rsid w:val="000B1482"/>
    <w:rsid w:val="000B17C6"/>
    <w:rsid w:val="000B1815"/>
    <w:rsid w:val="000B1842"/>
    <w:rsid w:val="000B2047"/>
    <w:rsid w:val="000B3070"/>
    <w:rsid w:val="000B3C73"/>
    <w:rsid w:val="000B4A41"/>
    <w:rsid w:val="000B5B5D"/>
    <w:rsid w:val="000B5D47"/>
    <w:rsid w:val="000B76C1"/>
    <w:rsid w:val="000C06E9"/>
    <w:rsid w:val="000C1DAF"/>
    <w:rsid w:val="000C279E"/>
    <w:rsid w:val="000C30C5"/>
    <w:rsid w:val="000C3432"/>
    <w:rsid w:val="000C5D3E"/>
    <w:rsid w:val="000D1094"/>
    <w:rsid w:val="000D1CDD"/>
    <w:rsid w:val="000D20FC"/>
    <w:rsid w:val="000D2319"/>
    <w:rsid w:val="000D364E"/>
    <w:rsid w:val="000D38FA"/>
    <w:rsid w:val="000D4C57"/>
    <w:rsid w:val="000D6A5B"/>
    <w:rsid w:val="000D752A"/>
    <w:rsid w:val="000D79DF"/>
    <w:rsid w:val="000E3190"/>
    <w:rsid w:val="000E491B"/>
    <w:rsid w:val="000E4EB5"/>
    <w:rsid w:val="000E5496"/>
    <w:rsid w:val="000E5C78"/>
    <w:rsid w:val="000E7E62"/>
    <w:rsid w:val="000F0F92"/>
    <w:rsid w:val="000F0FEC"/>
    <w:rsid w:val="000F1450"/>
    <w:rsid w:val="000F2105"/>
    <w:rsid w:val="000F290B"/>
    <w:rsid w:val="000F4437"/>
    <w:rsid w:val="000F56B3"/>
    <w:rsid w:val="000F5A8B"/>
    <w:rsid w:val="000F5D6A"/>
    <w:rsid w:val="000F60AD"/>
    <w:rsid w:val="000F62A5"/>
    <w:rsid w:val="000F62CE"/>
    <w:rsid w:val="000F6CE2"/>
    <w:rsid w:val="000F7060"/>
    <w:rsid w:val="000F7DDC"/>
    <w:rsid w:val="00101292"/>
    <w:rsid w:val="001014E7"/>
    <w:rsid w:val="001015B7"/>
    <w:rsid w:val="00101AF8"/>
    <w:rsid w:val="00104063"/>
    <w:rsid w:val="00105945"/>
    <w:rsid w:val="001070C2"/>
    <w:rsid w:val="0010779F"/>
    <w:rsid w:val="0011192C"/>
    <w:rsid w:val="0011307B"/>
    <w:rsid w:val="00113908"/>
    <w:rsid w:val="00113FF7"/>
    <w:rsid w:val="00114036"/>
    <w:rsid w:val="00114DC2"/>
    <w:rsid w:val="00114FAE"/>
    <w:rsid w:val="00117A27"/>
    <w:rsid w:val="001204C4"/>
    <w:rsid w:val="00121FD8"/>
    <w:rsid w:val="00122243"/>
    <w:rsid w:val="0012411F"/>
    <w:rsid w:val="00124F95"/>
    <w:rsid w:val="00127ECB"/>
    <w:rsid w:val="00130194"/>
    <w:rsid w:val="001302F4"/>
    <w:rsid w:val="00132576"/>
    <w:rsid w:val="00136C58"/>
    <w:rsid w:val="00137BF8"/>
    <w:rsid w:val="00140986"/>
    <w:rsid w:val="00140CCC"/>
    <w:rsid w:val="00141A8A"/>
    <w:rsid w:val="001443F5"/>
    <w:rsid w:val="00144DE7"/>
    <w:rsid w:val="001458E4"/>
    <w:rsid w:val="00145D5F"/>
    <w:rsid w:val="00146033"/>
    <w:rsid w:val="001469E8"/>
    <w:rsid w:val="00150B76"/>
    <w:rsid w:val="00151052"/>
    <w:rsid w:val="00151316"/>
    <w:rsid w:val="0015295E"/>
    <w:rsid w:val="00152BA3"/>
    <w:rsid w:val="00153E6E"/>
    <w:rsid w:val="00153F3F"/>
    <w:rsid w:val="00154500"/>
    <w:rsid w:val="00154DCA"/>
    <w:rsid w:val="001564C9"/>
    <w:rsid w:val="00156BA4"/>
    <w:rsid w:val="00156DF8"/>
    <w:rsid w:val="00157910"/>
    <w:rsid w:val="001601AF"/>
    <w:rsid w:val="00160AE8"/>
    <w:rsid w:val="0016220E"/>
    <w:rsid w:val="00162221"/>
    <w:rsid w:val="00162CD0"/>
    <w:rsid w:val="001657AF"/>
    <w:rsid w:val="001667AA"/>
    <w:rsid w:val="00166F5A"/>
    <w:rsid w:val="0016709D"/>
    <w:rsid w:val="001675C6"/>
    <w:rsid w:val="001707FF"/>
    <w:rsid w:val="00172495"/>
    <w:rsid w:val="00173D31"/>
    <w:rsid w:val="00174138"/>
    <w:rsid w:val="00174EEA"/>
    <w:rsid w:val="00176D38"/>
    <w:rsid w:val="00180E58"/>
    <w:rsid w:val="00181A01"/>
    <w:rsid w:val="00181E7C"/>
    <w:rsid w:val="0018308C"/>
    <w:rsid w:val="00183259"/>
    <w:rsid w:val="00184BF3"/>
    <w:rsid w:val="0018514B"/>
    <w:rsid w:val="00186B73"/>
    <w:rsid w:val="00187E00"/>
    <w:rsid w:val="001904B9"/>
    <w:rsid w:val="00190B9D"/>
    <w:rsid w:val="00190CED"/>
    <w:rsid w:val="001914FB"/>
    <w:rsid w:val="00192D5A"/>
    <w:rsid w:val="0019456A"/>
    <w:rsid w:val="00194620"/>
    <w:rsid w:val="001A11C7"/>
    <w:rsid w:val="001A31D1"/>
    <w:rsid w:val="001A390E"/>
    <w:rsid w:val="001A443B"/>
    <w:rsid w:val="001A4A38"/>
    <w:rsid w:val="001A5330"/>
    <w:rsid w:val="001A78A9"/>
    <w:rsid w:val="001A7D02"/>
    <w:rsid w:val="001B0673"/>
    <w:rsid w:val="001B0AC6"/>
    <w:rsid w:val="001B0C9A"/>
    <w:rsid w:val="001B218B"/>
    <w:rsid w:val="001B24E5"/>
    <w:rsid w:val="001B2AD8"/>
    <w:rsid w:val="001B2FD3"/>
    <w:rsid w:val="001B3ED3"/>
    <w:rsid w:val="001B42E7"/>
    <w:rsid w:val="001B6964"/>
    <w:rsid w:val="001B6C74"/>
    <w:rsid w:val="001B7352"/>
    <w:rsid w:val="001B7DEB"/>
    <w:rsid w:val="001B7EB2"/>
    <w:rsid w:val="001C1C95"/>
    <w:rsid w:val="001C33B5"/>
    <w:rsid w:val="001C3F3A"/>
    <w:rsid w:val="001C44A2"/>
    <w:rsid w:val="001C4B01"/>
    <w:rsid w:val="001C6FA2"/>
    <w:rsid w:val="001C7906"/>
    <w:rsid w:val="001C7E54"/>
    <w:rsid w:val="001D0430"/>
    <w:rsid w:val="001D0E2D"/>
    <w:rsid w:val="001D14F4"/>
    <w:rsid w:val="001D22EB"/>
    <w:rsid w:val="001D308B"/>
    <w:rsid w:val="001D3329"/>
    <w:rsid w:val="001D377D"/>
    <w:rsid w:val="001D40B2"/>
    <w:rsid w:val="001D40DA"/>
    <w:rsid w:val="001D4974"/>
    <w:rsid w:val="001D4AFC"/>
    <w:rsid w:val="001E04E5"/>
    <w:rsid w:val="001E16BC"/>
    <w:rsid w:val="001E577F"/>
    <w:rsid w:val="001E58A7"/>
    <w:rsid w:val="001E658F"/>
    <w:rsid w:val="001E6BF1"/>
    <w:rsid w:val="001F181B"/>
    <w:rsid w:val="001F1D64"/>
    <w:rsid w:val="001F255E"/>
    <w:rsid w:val="001F35ED"/>
    <w:rsid w:val="001F35FB"/>
    <w:rsid w:val="001F4F7A"/>
    <w:rsid w:val="001F5AAC"/>
    <w:rsid w:val="001F6947"/>
    <w:rsid w:val="00200179"/>
    <w:rsid w:val="0020063F"/>
    <w:rsid w:val="002006FB"/>
    <w:rsid w:val="00202406"/>
    <w:rsid w:val="00203B5D"/>
    <w:rsid w:val="00203DCB"/>
    <w:rsid w:val="00204833"/>
    <w:rsid w:val="0020533D"/>
    <w:rsid w:val="00205D3A"/>
    <w:rsid w:val="00205FF8"/>
    <w:rsid w:val="00211086"/>
    <w:rsid w:val="00215911"/>
    <w:rsid w:val="00216309"/>
    <w:rsid w:val="0021703B"/>
    <w:rsid w:val="0021786D"/>
    <w:rsid w:val="002215D5"/>
    <w:rsid w:val="002221C3"/>
    <w:rsid w:val="002225E9"/>
    <w:rsid w:val="002253C5"/>
    <w:rsid w:val="002257F2"/>
    <w:rsid w:val="002271A8"/>
    <w:rsid w:val="002308CB"/>
    <w:rsid w:val="002317C0"/>
    <w:rsid w:val="00231B73"/>
    <w:rsid w:val="00232105"/>
    <w:rsid w:val="002325BB"/>
    <w:rsid w:val="00232EAD"/>
    <w:rsid w:val="00234AC6"/>
    <w:rsid w:val="00234CB3"/>
    <w:rsid w:val="0023696F"/>
    <w:rsid w:val="00242C88"/>
    <w:rsid w:val="00244F6E"/>
    <w:rsid w:val="002501D3"/>
    <w:rsid w:val="0025144A"/>
    <w:rsid w:val="00254247"/>
    <w:rsid w:val="00255C42"/>
    <w:rsid w:val="002574E7"/>
    <w:rsid w:val="0026074C"/>
    <w:rsid w:val="00260B21"/>
    <w:rsid w:val="00260CF9"/>
    <w:rsid w:val="00260F17"/>
    <w:rsid w:val="002611CA"/>
    <w:rsid w:val="00265809"/>
    <w:rsid w:val="00265BF6"/>
    <w:rsid w:val="00265C33"/>
    <w:rsid w:val="0026735D"/>
    <w:rsid w:val="00267374"/>
    <w:rsid w:val="0026767A"/>
    <w:rsid w:val="00267F86"/>
    <w:rsid w:val="00270711"/>
    <w:rsid w:val="00271AC1"/>
    <w:rsid w:val="00271E16"/>
    <w:rsid w:val="00273FE9"/>
    <w:rsid w:val="0027412B"/>
    <w:rsid w:val="00275028"/>
    <w:rsid w:val="002760E2"/>
    <w:rsid w:val="00276496"/>
    <w:rsid w:val="00276F63"/>
    <w:rsid w:val="002777D7"/>
    <w:rsid w:val="002815F3"/>
    <w:rsid w:val="00281AD2"/>
    <w:rsid w:val="00281EFD"/>
    <w:rsid w:val="00282013"/>
    <w:rsid w:val="00282205"/>
    <w:rsid w:val="00283C2B"/>
    <w:rsid w:val="00283C3A"/>
    <w:rsid w:val="00283EC5"/>
    <w:rsid w:val="00284299"/>
    <w:rsid w:val="00284CC3"/>
    <w:rsid w:val="00284D88"/>
    <w:rsid w:val="00287729"/>
    <w:rsid w:val="00287FE7"/>
    <w:rsid w:val="00290A87"/>
    <w:rsid w:val="00290C89"/>
    <w:rsid w:val="00291660"/>
    <w:rsid w:val="00291783"/>
    <w:rsid w:val="00293216"/>
    <w:rsid w:val="00293D14"/>
    <w:rsid w:val="0029488E"/>
    <w:rsid w:val="00294970"/>
    <w:rsid w:val="00294D64"/>
    <w:rsid w:val="00295CF0"/>
    <w:rsid w:val="002963BB"/>
    <w:rsid w:val="002A11AF"/>
    <w:rsid w:val="002A210D"/>
    <w:rsid w:val="002A344B"/>
    <w:rsid w:val="002A54A5"/>
    <w:rsid w:val="002A5726"/>
    <w:rsid w:val="002B1340"/>
    <w:rsid w:val="002B1E5E"/>
    <w:rsid w:val="002B26BE"/>
    <w:rsid w:val="002B3BC1"/>
    <w:rsid w:val="002B5194"/>
    <w:rsid w:val="002B5548"/>
    <w:rsid w:val="002B5830"/>
    <w:rsid w:val="002B61C8"/>
    <w:rsid w:val="002B627C"/>
    <w:rsid w:val="002B6571"/>
    <w:rsid w:val="002C044A"/>
    <w:rsid w:val="002C1BE9"/>
    <w:rsid w:val="002C3A00"/>
    <w:rsid w:val="002C4807"/>
    <w:rsid w:val="002C7245"/>
    <w:rsid w:val="002C7284"/>
    <w:rsid w:val="002C7633"/>
    <w:rsid w:val="002D0CEA"/>
    <w:rsid w:val="002D325D"/>
    <w:rsid w:val="002D37A5"/>
    <w:rsid w:val="002D384B"/>
    <w:rsid w:val="002D4177"/>
    <w:rsid w:val="002D4BA6"/>
    <w:rsid w:val="002D52D0"/>
    <w:rsid w:val="002D7498"/>
    <w:rsid w:val="002D7A7A"/>
    <w:rsid w:val="002D7C48"/>
    <w:rsid w:val="002E1DEF"/>
    <w:rsid w:val="002E3AD6"/>
    <w:rsid w:val="002E3B3C"/>
    <w:rsid w:val="002E54AA"/>
    <w:rsid w:val="002E656C"/>
    <w:rsid w:val="002F0696"/>
    <w:rsid w:val="002F08B7"/>
    <w:rsid w:val="002F0F65"/>
    <w:rsid w:val="002F10C8"/>
    <w:rsid w:val="002F1FAD"/>
    <w:rsid w:val="002F2AE6"/>
    <w:rsid w:val="002F3FF6"/>
    <w:rsid w:val="002F443E"/>
    <w:rsid w:val="002F4500"/>
    <w:rsid w:val="002F4BE0"/>
    <w:rsid w:val="002F6B68"/>
    <w:rsid w:val="003012C5"/>
    <w:rsid w:val="00301452"/>
    <w:rsid w:val="0030538C"/>
    <w:rsid w:val="00305E95"/>
    <w:rsid w:val="0030643C"/>
    <w:rsid w:val="00306DD5"/>
    <w:rsid w:val="00306FCA"/>
    <w:rsid w:val="003100AD"/>
    <w:rsid w:val="003103E9"/>
    <w:rsid w:val="00311822"/>
    <w:rsid w:val="00316D56"/>
    <w:rsid w:val="003202A5"/>
    <w:rsid w:val="00321049"/>
    <w:rsid w:val="00321514"/>
    <w:rsid w:val="00321DD6"/>
    <w:rsid w:val="0032415F"/>
    <w:rsid w:val="00324272"/>
    <w:rsid w:val="0032451B"/>
    <w:rsid w:val="00324C2D"/>
    <w:rsid w:val="00324D46"/>
    <w:rsid w:val="00325249"/>
    <w:rsid w:val="00325491"/>
    <w:rsid w:val="003265CD"/>
    <w:rsid w:val="00327EB0"/>
    <w:rsid w:val="00332D16"/>
    <w:rsid w:val="003336BF"/>
    <w:rsid w:val="0033407E"/>
    <w:rsid w:val="00334229"/>
    <w:rsid w:val="00334335"/>
    <w:rsid w:val="00335B2A"/>
    <w:rsid w:val="00336B9C"/>
    <w:rsid w:val="00336DAD"/>
    <w:rsid w:val="00337470"/>
    <w:rsid w:val="003405B9"/>
    <w:rsid w:val="00341C98"/>
    <w:rsid w:val="003426E0"/>
    <w:rsid w:val="003426EF"/>
    <w:rsid w:val="0034289A"/>
    <w:rsid w:val="003436B6"/>
    <w:rsid w:val="003446F4"/>
    <w:rsid w:val="00344998"/>
    <w:rsid w:val="00344D16"/>
    <w:rsid w:val="003450E6"/>
    <w:rsid w:val="003455A1"/>
    <w:rsid w:val="003459F9"/>
    <w:rsid w:val="003462EF"/>
    <w:rsid w:val="0034644D"/>
    <w:rsid w:val="00346579"/>
    <w:rsid w:val="0034694D"/>
    <w:rsid w:val="00346E0F"/>
    <w:rsid w:val="00346F25"/>
    <w:rsid w:val="00347434"/>
    <w:rsid w:val="00350475"/>
    <w:rsid w:val="0035153C"/>
    <w:rsid w:val="003518CA"/>
    <w:rsid w:val="00352A4B"/>
    <w:rsid w:val="00352DDC"/>
    <w:rsid w:val="00355D52"/>
    <w:rsid w:val="00356264"/>
    <w:rsid w:val="003562EE"/>
    <w:rsid w:val="0036287E"/>
    <w:rsid w:val="00363E5F"/>
    <w:rsid w:val="003641F6"/>
    <w:rsid w:val="00364DD7"/>
    <w:rsid w:val="00365047"/>
    <w:rsid w:val="00365056"/>
    <w:rsid w:val="00365101"/>
    <w:rsid w:val="00366186"/>
    <w:rsid w:val="00370D11"/>
    <w:rsid w:val="003759E6"/>
    <w:rsid w:val="00375F74"/>
    <w:rsid w:val="003762BB"/>
    <w:rsid w:val="003767E1"/>
    <w:rsid w:val="00377B8B"/>
    <w:rsid w:val="00382192"/>
    <w:rsid w:val="003832D3"/>
    <w:rsid w:val="00384F32"/>
    <w:rsid w:val="00385C39"/>
    <w:rsid w:val="003873F5"/>
    <w:rsid w:val="00391CDC"/>
    <w:rsid w:val="003929A9"/>
    <w:rsid w:val="0039340B"/>
    <w:rsid w:val="003938AF"/>
    <w:rsid w:val="00393DE1"/>
    <w:rsid w:val="00395B36"/>
    <w:rsid w:val="003965E0"/>
    <w:rsid w:val="00396A57"/>
    <w:rsid w:val="003A023D"/>
    <w:rsid w:val="003A0FFD"/>
    <w:rsid w:val="003A1022"/>
    <w:rsid w:val="003A2301"/>
    <w:rsid w:val="003A3DBF"/>
    <w:rsid w:val="003A3DC7"/>
    <w:rsid w:val="003A3DD7"/>
    <w:rsid w:val="003A416F"/>
    <w:rsid w:val="003A48B3"/>
    <w:rsid w:val="003A4F12"/>
    <w:rsid w:val="003A51B3"/>
    <w:rsid w:val="003A7AB3"/>
    <w:rsid w:val="003A7B33"/>
    <w:rsid w:val="003A7C63"/>
    <w:rsid w:val="003B152B"/>
    <w:rsid w:val="003B64C5"/>
    <w:rsid w:val="003B6AA2"/>
    <w:rsid w:val="003B70C0"/>
    <w:rsid w:val="003B740C"/>
    <w:rsid w:val="003C19A4"/>
    <w:rsid w:val="003C20D9"/>
    <w:rsid w:val="003C3988"/>
    <w:rsid w:val="003C3C01"/>
    <w:rsid w:val="003C3EC8"/>
    <w:rsid w:val="003C4687"/>
    <w:rsid w:val="003C5318"/>
    <w:rsid w:val="003C5B5E"/>
    <w:rsid w:val="003C62AE"/>
    <w:rsid w:val="003C63DE"/>
    <w:rsid w:val="003C7F95"/>
    <w:rsid w:val="003D0DEE"/>
    <w:rsid w:val="003D1D46"/>
    <w:rsid w:val="003D425E"/>
    <w:rsid w:val="003D43ED"/>
    <w:rsid w:val="003D50AA"/>
    <w:rsid w:val="003D6C12"/>
    <w:rsid w:val="003D7144"/>
    <w:rsid w:val="003E02F4"/>
    <w:rsid w:val="003E0E0F"/>
    <w:rsid w:val="003E16BD"/>
    <w:rsid w:val="003E3640"/>
    <w:rsid w:val="003E400F"/>
    <w:rsid w:val="003E41F5"/>
    <w:rsid w:val="003E4663"/>
    <w:rsid w:val="003E47A4"/>
    <w:rsid w:val="003E4E36"/>
    <w:rsid w:val="003E64E2"/>
    <w:rsid w:val="003E67E9"/>
    <w:rsid w:val="003E6F65"/>
    <w:rsid w:val="003E78FF"/>
    <w:rsid w:val="003F0F17"/>
    <w:rsid w:val="003F10D1"/>
    <w:rsid w:val="003F119E"/>
    <w:rsid w:val="003F125D"/>
    <w:rsid w:val="003F16D1"/>
    <w:rsid w:val="003F3109"/>
    <w:rsid w:val="003F3648"/>
    <w:rsid w:val="003F3AD6"/>
    <w:rsid w:val="003F3C9B"/>
    <w:rsid w:val="003F3DC6"/>
    <w:rsid w:val="003F48C6"/>
    <w:rsid w:val="003F53A7"/>
    <w:rsid w:val="003F668D"/>
    <w:rsid w:val="003F6A46"/>
    <w:rsid w:val="00401832"/>
    <w:rsid w:val="00401D80"/>
    <w:rsid w:val="00401DED"/>
    <w:rsid w:val="004028C3"/>
    <w:rsid w:val="00402ABD"/>
    <w:rsid w:val="00403B50"/>
    <w:rsid w:val="004042FC"/>
    <w:rsid w:val="004049C2"/>
    <w:rsid w:val="00405A31"/>
    <w:rsid w:val="004068B4"/>
    <w:rsid w:val="00406B75"/>
    <w:rsid w:val="00407EF5"/>
    <w:rsid w:val="00410C2A"/>
    <w:rsid w:val="00410F6B"/>
    <w:rsid w:val="0041429E"/>
    <w:rsid w:val="00414D19"/>
    <w:rsid w:val="00415444"/>
    <w:rsid w:val="00417D6C"/>
    <w:rsid w:val="00420AE1"/>
    <w:rsid w:val="004222AC"/>
    <w:rsid w:val="004226A1"/>
    <w:rsid w:val="0042273C"/>
    <w:rsid w:val="00422A85"/>
    <w:rsid w:val="00423030"/>
    <w:rsid w:val="004241E6"/>
    <w:rsid w:val="00424490"/>
    <w:rsid w:val="004252F0"/>
    <w:rsid w:val="00425662"/>
    <w:rsid w:val="00425766"/>
    <w:rsid w:val="00426263"/>
    <w:rsid w:val="0042730C"/>
    <w:rsid w:val="00427DE5"/>
    <w:rsid w:val="0043084B"/>
    <w:rsid w:val="00432FFB"/>
    <w:rsid w:val="00435209"/>
    <w:rsid w:val="0043615D"/>
    <w:rsid w:val="00437ED2"/>
    <w:rsid w:val="00441880"/>
    <w:rsid w:val="00442EDB"/>
    <w:rsid w:val="004431DB"/>
    <w:rsid w:val="00443357"/>
    <w:rsid w:val="00443E33"/>
    <w:rsid w:val="00444208"/>
    <w:rsid w:val="00445925"/>
    <w:rsid w:val="00446D1E"/>
    <w:rsid w:val="0044729E"/>
    <w:rsid w:val="004479EB"/>
    <w:rsid w:val="00450DE8"/>
    <w:rsid w:val="00451B34"/>
    <w:rsid w:val="004529D6"/>
    <w:rsid w:val="00452C1E"/>
    <w:rsid w:val="00454061"/>
    <w:rsid w:val="00454087"/>
    <w:rsid w:val="00455839"/>
    <w:rsid w:val="00456A44"/>
    <w:rsid w:val="0046125F"/>
    <w:rsid w:val="00461E0A"/>
    <w:rsid w:val="00462BAB"/>
    <w:rsid w:val="00464524"/>
    <w:rsid w:val="00465D2E"/>
    <w:rsid w:val="004708E2"/>
    <w:rsid w:val="00472655"/>
    <w:rsid w:val="004726A1"/>
    <w:rsid w:val="004730F7"/>
    <w:rsid w:val="00474905"/>
    <w:rsid w:val="00474B99"/>
    <w:rsid w:val="00474FF2"/>
    <w:rsid w:val="00480DC1"/>
    <w:rsid w:val="00481C65"/>
    <w:rsid w:val="004841F4"/>
    <w:rsid w:val="0048434C"/>
    <w:rsid w:val="00484CBB"/>
    <w:rsid w:val="00485B36"/>
    <w:rsid w:val="00486D14"/>
    <w:rsid w:val="004870AD"/>
    <w:rsid w:val="00487BF1"/>
    <w:rsid w:val="004910B1"/>
    <w:rsid w:val="00492D30"/>
    <w:rsid w:val="004933FB"/>
    <w:rsid w:val="00494A6D"/>
    <w:rsid w:val="004960A2"/>
    <w:rsid w:val="004A17E9"/>
    <w:rsid w:val="004A1D95"/>
    <w:rsid w:val="004A4216"/>
    <w:rsid w:val="004A43AF"/>
    <w:rsid w:val="004A4C1E"/>
    <w:rsid w:val="004A5397"/>
    <w:rsid w:val="004A6D85"/>
    <w:rsid w:val="004A6E67"/>
    <w:rsid w:val="004B09C4"/>
    <w:rsid w:val="004B37CE"/>
    <w:rsid w:val="004B3CBA"/>
    <w:rsid w:val="004B3CE0"/>
    <w:rsid w:val="004B4993"/>
    <w:rsid w:val="004B53DD"/>
    <w:rsid w:val="004B5538"/>
    <w:rsid w:val="004B5C6D"/>
    <w:rsid w:val="004B6159"/>
    <w:rsid w:val="004B62F4"/>
    <w:rsid w:val="004B691E"/>
    <w:rsid w:val="004B6A1D"/>
    <w:rsid w:val="004B79C2"/>
    <w:rsid w:val="004C091B"/>
    <w:rsid w:val="004C1415"/>
    <w:rsid w:val="004C15C1"/>
    <w:rsid w:val="004C1815"/>
    <w:rsid w:val="004C1911"/>
    <w:rsid w:val="004C1F90"/>
    <w:rsid w:val="004C21FB"/>
    <w:rsid w:val="004C24AE"/>
    <w:rsid w:val="004C2B7F"/>
    <w:rsid w:val="004C2CDD"/>
    <w:rsid w:val="004C321C"/>
    <w:rsid w:val="004C61F9"/>
    <w:rsid w:val="004D1870"/>
    <w:rsid w:val="004D1A6D"/>
    <w:rsid w:val="004D2D2A"/>
    <w:rsid w:val="004D40F5"/>
    <w:rsid w:val="004D4DA7"/>
    <w:rsid w:val="004D4E05"/>
    <w:rsid w:val="004D5604"/>
    <w:rsid w:val="004D59A1"/>
    <w:rsid w:val="004D64A1"/>
    <w:rsid w:val="004D7391"/>
    <w:rsid w:val="004E167F"/>
    <w:rsid w:val="004E2AD4"/>
    <w:rsid w:val="004E30FD"/>
    <w:rsid w:val="004E4292"/>
    <w:rsid w:val="004E47AF"/>
    <w:rsid w:val="004E4DE3"/>
    <w:rsid w:val="004E55B3"/>
    <w:rsid w:val="004F1993"/>
    <w:rsid w:val="004F1D79"/>
    <w:rsid w:val="004F23A2"/>
    <w:rsid w:val="004F2D59"/>
    <w:rsid w:val="004F2E70"/>
    <w:rsid w:val="004F3C25"/>
    <w:rsid w:val="004F3DA2"/>
    <w:rsid w:val="004F47FA"/>
    <w:rsid w:val="004F4866"/>
    <w:rsid w:val="004F50AC"/>
    <w:rsid w:val="004F694C"/>
    <w:rsid w:val="004F6C1E"/>
    <w:rsid w:val="00501E54"/>
    <w:rsid w:val="00501E8B"/>
    <w:rsid w:val="005021AD"/>
    <w:rsid w:val="00503A4D"/>
    <w:rsid w:val="005040A7"/>
    <w:rsid w:val="00504574"/>
    <w:rsid w:val="00507BE7"/>
    <w:rsid w:val="00507D8A"/>
    <w:rsid w:val="00510880"/>
    <w:rsid w:val="00511471"/>
    <w:rsid w:val="00511DFC"/>
    <w:rsid w:val="0051217E"/>
    <w:rsid w:val="00512257"/>
    <w:rsid w:val="00512DCD"/>
    <w:rsid w:val="00512F53"/>
    <w:rsid w:val="005139A8"/>
    <w:rsid w:val="005139DC"/>
    <w:rsid w:val="00514C8A"/>
    <w:rsid w:val="005152AA"/>
    <w:rsid w:val="00515540"/>
    <w:rsid w:val="005173EB"/>
    <w:rsid w:val="00517DDF"/>
    <w:rsid w:val="00520DD8"/>
    <w:rsid w:val="00520E26"/>
    <w:rsid w:val="00520FEF"/>
    <w:rsid w:val="00521EC7"/>
    <w:rsid w:val="005227D3"/>
    <w:rsid w:val="005235D5"/>
    <w:rsid w:val="0052367E"/>
    <w:rsid w:val="00523D73"/>
    <w:rsid w:val="00524801"/>
    <w:rsid w:val="00524955"/>
    <w:rsid w:val="00525905"/>
    <w:rsid w:val="00527582"/>
    <w:rsid w:val="00527CD1"/>
    <w:rsid w:val="00531CAC"/>
    <w:rsid w:val="00533AA9"/>
    <w:rsid w:val="00534A53"/>
    <w:rsid w:val="005359B0"/>
    <w:rsid w:val="00536561"/>
    <w:rsid w:val="005404A3"/>
    <w:rsid w:val="005416BA"/>
    <w:rsid w:val="0054237A"/>
    <w:rsid w:val="005427BA"/>
    <w:rsid w:val="00542C03"/>
    <w:rsid w:val="005446DD"/>
    <w:rsid w:val="00544E0C"/>
    <w:rsid w:val="00545232"/>
    <w:rsid w:val="00545565"/>
    <w:rsid w:val="005463CA"/>
    <w:rsid w:val="00546E7A"/>
    <w:rsid w:val="005527CD"/>
    <w:rsid w:val="005539F3"/>
    <w:rsid w:val="00554579"/>
    <w:rsid w:val="0055474A"/>
    <w:rsid w:val="00554DAB"/>
    <w:rsid w:val="00554F79"/>
    <w:rsid w:val="005551C6"/>
    <w:rsid w:val="00555885"/>
    <w:rsid w:val="00555C7F"/>
    <w:rsid w:val="00555F99"/>
    <w:rsid w:val="005564E9"/>
    <w:rsid w:val="00556D3C"/>
    <w:rsid w:val="0055760A"/>
    <w:rsid w:val="00557B9B"/>
    <w:rsid w:val="00557C65"/>
    <w:rsid w:val="005610F9"/>
    <w:rsid w:val="0056278D"/>
    <w:rsid w:val="005627D5"/>
    <w:rsid w:val="005628BD"/>
    <w:rsid w:val="0056355B"/>
    <w:rsid w:val="00566CFF"/>
    <w:rsid w:val="00570886"/>
    <w:rsid w:val="00570985"/>
    <w:rsid w:val="00572027"/>
    <w:rsid w:val="005728A7"/>
    <w:rsid w:val="00574454"/>
    <w:rsid w:val="00574583"/>
    <w:rsid w:val="005745A4"/>
    <w:rsid w:val="005757DE"/>
    <w:rsid w:val="0057648E"/>
    <w:rsid w:val="005771FE"/>
    <w:rsid w:val="00581607"/>
    <w:rsid w:val="005828F9"/>
    <w:rsid w:val="00582BE5"/>
    <w:rsid w:val="00582FF5"/>
    <w:rsid w:val="005832CF"/>
    <w:rsid w:val="0058343C"/>
    <w:rsid w:val="0058396E"/>
    <w:rsid w:val="00583E42"/>
    <w:rsid w:val="00585CFC"/>
    <w:rsid w:val="0059265F"/>
    <w:rsid w:val="00592B76"/>
    <w:rsid w:val="00593493"/>
    <w:rsid w:val="0059466D"/>
    <w:rsid w:val="00595891"/>
    <w:rsid w:val="00596E48"/>
    <w:rsid w:val="00597417"/>
    <w:rsid w:val="005A1521"/>
    <w:rsid w:val="005A24BC"/>
    <w:rsid w:val="005A30CF"/>
    <w:rsid w:val="005A4108"/>
    <w:rsid w:val="005A4157"/>
    <w:rsid w:val="005A44A0"/>
    <w:rsid w:val="005A49BC"/>
    <w:rsid w:val="005A4B67"/>
    <w:rsid w:val="005A5509"/>
    <w:rsid w:val="005A555D"/>
    <w:rsid w:val="005A560F"/>
    <w:rsid w:val="005A6439"/>
    <w:rsid w:val="005A6671"/>
    <w:rsid w:val="005A69BF"/>
    <w:rsid w:val="005A7A70"/>
    <w:rsid w:val="005A7A74"/>
    <w:rsid w:val="005B0266"/>
    <w:rsid w:val="005B0962"/>
    <w:rsid w:val="005B0F09"/>
    <w:rsid w:val="005B1CDD"/>
    <w:rsid w:val="005B3759"/>
    <w:rsid w:val="005B3BAF"/>
    <w:rsid w:val="005B50FE"/>
    <w:rsid w:val="005B6218"/>
    <w:rsid w:val="005B6C33"/>
    <w:rsid w:val="005B7D25"/>
    <w:rsid w:val="005C06C4"/>
    <w:rsid w:val="005C25CD"/>
    <w:rsid w:val="005C4AC2"/>
    <w:rsid w:val="005C5E99"/>
    <w:rsid w:val="005C7EE9"/>
    <w:rsid w:val="005D4212"/>
    <w:rsid w:val="005D69D1"/>
    <w:rsid w:val="005D6B3F"/>
    <w:rsid w:val="005D7BB7"/>
    <w:rsid w:val="005E062A"/>
    <w:rsid w:val="005E08DD"/>
    <w:rsid w:val="005E09CB"/>
    <w:rsid w:val="005E11A6"/>
    <w:rsid w:val="005E1CDB"/>
    <w:rsid w:val="005E44D0"/>
    <w:rsid w:val="005E4DDB"/>
    <w:rsid w:val="005E539F"/>
    <w:rsid w:val="005E5881"/>
    <w:rsid w:val="005E5932"/>
    <w:rsid w:val="005E601E"/>
    <w:rsid w:val="005E6A03"/>
    <w:rsid w:val="005E6B9D"/>
    <w:rsid w:val="005E7D30"/>
    <w:rsid w:val="005E7D9C"/>
    <w:rsid w:val="005F1D92"/>
    <w:rsid w:val="005F2D7C"/>
    <w:rsid w:val="005F368E"/>
    <w:rsid w:val="005F48DA"/>
    <w:rsid w:val="005F4B4D"/>
    <w:rsid w:val="005F56BA"/>
    <w:rsid w:val="005F5951"/>
    <w:rsid w:val="005F67FE"/>
    <w:rsid w:val="005F724D"/>
    <w:rsid w:val="005F7A92"/>
    <w:rsid w:val="005F7BAC"/>
    <w:rsid w:val="006010AC"/>
    <w:rsid w:val="00601E5F"/>
    <w:rsid w:val="00604155"/>
    <w:rsid w:val="00605377"/>
    <w:rsid w:val="00605593"/>
    <w:rsid w:val="006062D7"/>
    <w:rsid w:val="00606749"/>
    <w:rsid w:val="00606843"/>
    <w:rsid w:val="00606FAA"/>
    <w:rsid w:val="006070D8"/>
    <w:rsid w:val="006074E0"/>
    <w:rsid w:val="006075D8"/>
    <w:rsid w:val="0061024F"/>
    <w:rsid w:val="00610FD7"/>
    <w:rsid w:val="00611659"/>
    <w:rsid w:val="00611959"/>
    <w:rsid w:val="0061292B"/>
    <w:rsid w:val="006147BB"/>
    <w:rsid w:val="006161CE"/>
    <w:rsid w:val="006169D9"/>
    <w:rsid w:val="00617E28"/>
    <w:rsid w:val="006217D7"/>
    <w:rsid w:val="006225A0"/>
    <w:rsid w:val="00622F69"/>
    <w:rsid w:val="00624B7A"/>
    <w:rsid w:val="00624C77"/>
    <w:rsid w:val="0062541F"/>
    <w:rsid w:val="00625840"/>
    <w:rsid w:val="00627689"/>
    <w:rsid w:val="006310A7"/>
    <w:rsid w:val="006311C2"/>
    <w:rsid w:val="006312E1"/>
    <w:rsid w:val="006314F8"/>
    <w:rsid w:val="00632218"/>
    <w:rsid w:val="00633504"/>
    <w:rsid w:val="00634393"/>
    <w:rsid w:val="00635396"/>
    <w:rsid w:val="006417CD"/>
    <w:rsid w:val="00641FC5"/>
    <w:rsid w:val="006425CD"/>
    <w:rsid w:val="00642772"/>
    <w:rsid w:val="00642F2C"/>
    <w:rsid w:val="00644A66"/>
    <w:rsid w:val="00644C5C"/>
    <w:rsid w:val="00651007"/>
    <w:rsid w:val="006520FA"/>
    <w:rsid w:val="00653654"/>
    <w:rsid w:val="00653CDD"/>
    <w:rsid w:val="00654C1B"/>
    <w:rsid w:val="00656E39"/>
    <w:rsid w:val="0066076C"/>
    <w:rsid w:val="0066101D"/>
    <w:rsid w:val="00662C66"/>
    <w:rsid w:val="00662CB6"/>
    <w:rsid w:val="006641F2"/>
    <w:rsid w:val="00664912"/>
    <w:rsid w:val="006656F8"/>
    <w:rsid w:val="006670A0"/>
    <w:rsid w:val="00667975"/>
    <w:rsid w:val="00671237"/>
    <w:rsid w:val="00671466"/>
    <w:rsid w:val="00672229"/>
    <w:rsid w:val="00673253"/>
    <w:rsid w:val="0067449A"/>
    <w:rsid w:val="0067582C"/>
    <w:rsid w:val="00676FA7"/>
    <w:rsid w:val="006775BF"/>
    <w:rsid w:val="00677C5F"/>
    <w:rsid w:val="006801A6"/>
    <w:rsid w:val="006821DC"/>
    <w:rsid w:val="00682FE2"/>
    <w:rsid w:val="006848FF"/>
    <w:rsid w:val="006850DD"/>
    <w:rsid w:val="006861BD"/>
    <w:rsid w:val="00686525"/>
    <w:rsid w:val="00686E76"/>
    <w:rsid w:val="00690FDA"/>
    <w:rsid w:val="00691A67"/>
    <w:rsid w:val="0069273E"/>
    <w:rsid w:val="00692C4F"/>
    <w:rsid w:val="00692CC8"/>
    <w:rsid w:val="00692E15"/>
    <w:rsid w:val="006939DA"/>
    <w:rsid w:val="006951C9"/>
    <w:rsid w:val="00695819"/>
    <w:rsid w:val="00695FAA"/>
    <w:rsid w:val="00696210"/>
    <w:rsid w:val="0069671F"/>
    <w:rsid w:val="00696EED"/>
    <w:rsid w:val="006A26B2"/>
    <w:rsid w:val="006A27A5"/>
    <w:rsid w:val="006A3AB1"/>
    <w:rsid w:val="006A3D28"/>
    <w:rsid w:val="006A4880"/>
    <w:rsid w:val="006A5256"/>
    <w:rsid w:val="006A6FD4"/>
    <w:rsid w:val="006A7139"/>
    <w:rsid w:val="006A7157"/>
    <w:rsid w:val="006B0E82"/>
    <w:rsid w:val="006B178D"/>
    <w:rsid w:val="006B252C"/>
    <w:rsid w:val="006B37EE"/>
    <w:rsid w:val="006B41E9"/>
    <w:rsid w:val="006B4BA2"/>
    <w:rsid w:val="006B578F"/>
    <w:rsid w:val="006B6D34"/>
    <w:rsid w:val="006B6EFF"/>
    <w:rsid w:val="006C02A5"/>
    <w:rsid w:val="006C16C6"/>
    <w:rsid w:val="006C2E52"/>
    <w:rsid w:val="006C301B"/>
    <w:rsid w:val="006C4927"/>
    <w:rsid w:val="006C512E"/>
    <w:rsid w:val="006C53C2"/>
    <w:rsid w:val="006C544E"/>
    <w:rsid w:val="006C572A"/>
    <w:rsid w:val="006C60E9"/>
    <w:rsid w:val="006C66CF"/>
    <w:rsid w:val="006C6D8C"/>
    <w:rsid w:val="006D0180"/>
    <w:rsid w:val="006D0944"/>
    <w:rsid w:val="006D0AAF"/>
    <w:rsid w:val="006D3722"/>
    <w:rsid w:val="006D3C88"/>
    <w:rsid w:val="006D436A"/>
    <w:rsid w:val="006D4DF3"/>
    <w:rsid w:val="006D577C"/>
    <w:rsid w:val="006D57FF"/>
    <w:rsid w:val="006D722A"/>
    <w:rsid w:val="006D7F7C"/>
    <w:rsid w:val="006E0B4E"/>
    <w:rsid w:val="006E10D0"/>
    <w:rsid w:val="006E3B79"/>
    <w:rsid w:val="006E3C27"/>
    <w:rsid w:val="006E7243"/>
    <w:rsid w:val="006F004D"/>
    <w:rsid w:val="006F0CF5"/>
    <w:rsid w:val="006F25CC"/>
    <w:rsid w:val="006F2793"/>
    <w:rsid w:val="006F28A3"/>
    <w:rsid w:val="006F62E8"/>
    <w:rsid w:val="00700E38"/>
    <w:rsid w:val="007019C5"/>
    <w:rsid w:val="00702945"/>
    <w:rsid w:val="00703461"/>
    <w:rsid w:val="0070401F"/>
    <w:rsid w:val="00704A71"/>
    <w:rsid w:val="007065C2"/>
    <w:rsid w:val="00707D1B"/>
    <w:rsid w:val="0071003A"/>
    <w:rsid w:val="00710391"/>
    <w:rsid w:val="00710BD1"/>
    <w:rsid w:val="00710D4B"/>
    <w:rsid w:val="00712987"/>
    <w:rsid w:val="007133B4"/>
    <w:rsid w:val="00713FFE"/>
    <w:rsid w:val="00714025"/>
    <w:rsid w:val="00714875"/>
    <w:rsid w:val="007150B0"/>
    <w:rsid w:val="007156B7"/>
    <w:rsid w:val="00715836"/>
    <w:rsid w:val="00715A2C"/>
    <w:rsid w:val="0071600B"/>
    <w:rsid w:val="00717A52"/>
    <w:rsid w:val="007201C3"/>
    <w:rsid w:val="00720320"/>
    <w:rsid w:val="00720E0C"/>
    <w:rsid w:val="00720EBD"/>
    <w:rsid w:val="00721C6A"/>
    <w:rsid w:val="0072275E"/>
    <w:rsid w:val="00722805"/>
    <w:rsid w:val="007239D7"/>
    <w:rsid w:val="00724231"/>
    <w:rsid w:val="00724693"/>
    <w:rsid w:val="007247BD"/>
    <w:rsid w:val="00725E9A"/>
    <w:rsid w:val="00725FB6"/>
    <w:rsid w:val="0072691F"/>
    <w:rsid w:val="0072756F"/>
    <w:rsid w:val="007310FF"/>
    <w:rsid w:val="00732711"/>
    <w:rsid w:val="00733296"/>
    <w:rsid w:val="007335AB"/>
    <w:rsid w:val="00733688"/>
    <w:rsid w:val="00733748"/>
    <w:rsid w:val="007340B1"/>
    <w:rsid w:val="007346F7"/>
    <w:rsid w:val="0073483A"/>
    <w:rsid w:val="007349E2"/>
    <w:rsid w:val="00735393"/>
    <w:rsid w:val="00735890"/>
    <w:rsid w:val="00735AC8"/>
    <w:rsid w:val="00735E95"/>
    <w:rsid w:val="00736320"/>
    <w:rsid w:val="00740E84"/>
    <w:rsid w:val="00741512"/>
    <w:rsid w:val="0074182A"/>
    <w:rsid w:val="00741F5D"/>
    <w:rsid w:val="007420F0"/>
    <w:rsid w:val="00742955"/>
    <w:rsid w:val="00744CBF"/>
    <w:rsid w:val="007454CF"/>
    <w:rsid w:val="007458EA"/>
    <w:rsid w:val="00746003"/>
    <w:rsid w:val="0074625E"/>
    <w:rsid w:val="007472FC"/>
    <w:rsid w:val="00747DF7"/>
    <w:rsid w:val="007500B7"/>
    <w:rsid w:val="007505EB"/>
    <w:rsid w:val="00750EDC"/>
    <w:rsid w:val="007522C2"/>
    <w:rsid w:val="00752811"/>
    <w:rsid w:val="00752F7A"/>
    <w:rsid w:val="00753682"/>
    <w:rsid w:val="00755995"/>
    <w:rsid w:val="007563BB"/>
    <w:rsid w:val="00756755"/>
    <w:rsid w:val="00757074"/>
    <w:rsid w:val="00757BFE"/>
    <w:rsid w:val="007600B0"/>
    <w:rsid w:val="00760266"/>
    <w:rsid w:val="007611EC"/>
    <w:rsid w:val="00761782"/>
    <w:rsid w:val="007624B0"/>
    <w:rsid w:val="00762582"/>
    <w:rsid w:val="00762F7E"/>
    <w:rsid w:val="00764987"/>
    <w:rsid w:val="00767E72"/>
    <w:rsid w:val="00770573"/>
    <w:rsid w:val="00770BCC"/>
    <w:rsid w:val="00770FEB"/>
    <w:rsid w:val="00772C1B"/>
    <w:rsid w:val="00772C90"/>
    <w:rsid w:val="00772E4E"/>
    <w:rsid w:val="00773854"/>
    <w:rsid w:val="00774170"/>
    <w:rsid w:val="007744F5"/>
    <w:rsid w:val="00774C89"/>
    <w:rsid w:val="00775DDF"/>
    <w:rsid w:val="00776530"/>
    <w:rsid w:val="0077720F"/>
    <w:rsid w:val="00777E08"/>
    <w:rsid w:val="0078005A"/>
    <w:rsid w:val="00780D4E"/>
    <w:rsid w:val="00780DC6"/>
    <w:rsid w:val="007816D7"/>
    <w:rsid w:val="00782175"/>
    <w:rsid w:val="00783DF9"/>
    <w:rsid w:val="007855A5"/>
    <w:rsid w:val="00785760"/>
    <w:rsid w:val="00786401"/>
    <w:rsid w:val="00787541"/>
    <w:rsid w:val="0079001A"/>
    <w:rsid w:val="00790B5A"/>
    <w:rsid w:val="00790E02"/>
    <w:rsid w:val="007928AF"/>
    <w:rsid w:val="0079360A"/>
    <w:rsid w:val="007938BB"/>
    <w:rsid w:val="00793FE8"/>
    <w:rsid w:val="00795CC0"/>
    <w:rsid w:val="00795FE3"/>
    <w:rsid w:val="007961C9"/>
    <w:rsid w:val="00796B47"/>
    <w:rsid w:val="00797A73"/>
    <w:rsid w:val="007A063A"/>
    <w:rsid w:val="007A1C48"/>
    <w:rsid w:val="007A2A06"/>
    <w:rsid w:val="007A4AB7"/>
    <w:rsid w:val="007A51DE"/>
    <w:rsid w:val="007A5254"/>
    <w:rsid w:val="007A5529"/>
    <w:rsid w:val="007A72E4"/>
    <w:rsid w:val="007A777B"/>
    <w:rsid w:val="007B055B"/>
    <w:rsid w:val="007B0AB9"/>
    <w:rsid w:val="007B0F30"/>
    <w:rsid w:val="007B1991"/>
    <w:rsid w:val="007B1B1E"/>
    <w:rsid w:val="007B2417"/>
    <w:rsid w:val="007B2974"/>
    <w:rsid w:val="007B38AE"/>
    <w:rsid w:val="007B3A34"/>
    <w:rsid w:val="007B3ABD"/>
    <w:rsid w:val="007B3C9E"/>
    <w:rsid w:val="007B40B8"/>
    <w:rsid w:val="007B45CB"/>
    <w:rsid w:val="007B4A15"/>
    <w:rsid w:val="007B4B48"/>
    <w:rsid w:val="007B4E74"/>
    <w:rsid w:val="007B503D"/>
    <w:rsid w:val="007B5440"/>
    <w:rsid w:val="007B54B5"/>
    <w:rsid w:val="007B7760"/>
    <w:rsid w:val="007C0092"/>
    <w:rsid w:val="007C1E16"/>
    <w:rsid w:val="007C20BB"/>
    <w:rsid w:val="007C2459"/>
    <w:rsid w:val="007C4268"/>
    <w:rsid w:val="007C6E4B"/>
    <w:rsid w:val="007D269B"/>
    <w:rsid w:val="007D66AA"/>
    <w:rsid w:val="007D7467"/>
    <w:rsid w:val="007E0015"/>
    <w:rsid w:val="007E0EB9"/>
    <w:rsid w:val="007E16D2"/>
    <w:rsid w:val="007E36AD"/>
    <w:rsid w:val="007E534B"/>
    <w:rsid w:val="007E5DBF"/>
    <w:rsid w:val="007E6646"/>
    <w:rsid w:val="007E699F"/>
    <w:rsid w:val="007E6DF9"/>
    <w:rsid w:val="007E754D"/>
    <w:rsid w:val="007E79FB"/>
    <w:rsid w:val="007F0403"/>
    <w:rsid w:val="007F0D24"/>
    <w:rsid w:val="007F0FAF"/>
    <w:rsid w:val="007F1A04"/>
    <w:rsid w:val="007F276A"/>
    <w:rsid w:val="007F38CF"/>
    <w:rsid w:val="007F4F3C"/>
    <w:rsid w:val="007F5143"/>
    <w:rsid w:val="007F5424"/>
    <w:rsid w:val="007F5975"/>
    <w:rsid w:val="007F5BA4"/>
    <w:rsid w:val="007F6034"/>
    <w:rsid w:val="00800CAE"/>
    <w:rsid w:val="008048B8"/>
    <w:rsid w:val="00811662"/>
    <w:rsid w:val="00811CAC"/>
    <w:rsid w:val="0081382E"/>
    <w:rsid w:val="00813C4C"/>
    <w:rsid w:val="0081450E"/>
    <w:rsid w:val="00814836"/>
    <w:rsid w:val="008200EB"/>
    <w:rsid w:val="00820F6E"/>
    <w:rsid w:val="00823421"/>
    <w:rsid w:val="00823F49"/>
    <w:rsid w:val="0082435A"/>
    <w:rsid w:val="00825112"/>
    <w:rsid w:val="00825196"/>
    <w:rsid w:val="008261D9"/>
    <w:rsid w:val="00826D80"/>
    <w:rsid w:val="008279CF"/>
    <w:rsid w:val="00827A09"/>
    <w:rsid w:val="00830381"/>
    <w:rsid w:val="00830491"/>
    <w:rsid w:val="0083148E"/>
    <w:rsid w:val="008319A5"/>
    <w:rsid w:val="00831AA9"/>
    <w:rsid w:val="00832B90"/>
    <w:rsid w:val="0083378F"/>
    <w:rsid w:val="00833A05"/>
    <w:rsid w:val="008351B1"/>
    <w:rsid w:val="0083520C"/>
    <w:rsid w:val="00836259"/>
    <w:rsid w:val="0083691B"/>
    <w:rsid w:val="00836BDC"/>
    <w:rsid w:val="00837474"/>
    <w:rsid w:val="00837F0D"/>
    <w:rsid w:val="0084175A"/>
    <w:rsid w:val="0084236C"/>
    <w:rsid w:val="00845DFE"/>
    <w:rsid w:val="0084706A"/>
    <w:rsid w:val="00847DC9"/>
    <w:rsid w:val="008510ED"/>
    <w:rsid w:val="008516AE"/>
    <w:rsid w:val="0085447A"/>
    <w:rsid w:val="0085509F"/>
    <w:rsid w:val="00860442"/>
    <w:rsid w:val="00860BE1"/>
    <w:rsid w:val="008650B2"/>
    <w:rsid w:val="008654B4"/>
    <w:rsid w:val="00867E07"/>
    <w:rsid w:val="00870115"/>
    <w:rsid w:val="008703A9"/>
    <w:rsid w:val="0087088E"/>
    <w:rsid w:val="0087138F"/>
    <w:rsid w:val="00871636"/>
    <w:rsid w:val="0087174F"/>
    <w:rsid w:val="00872166"/>
    <w:rsid w:val="0087364F"/>
    <w:rsid w:val="0087369F"/>
    <w:rsid w:val="00873AFA"/>
    <w:rsid w:val="00874326"/>
    <w:rsid w:val="00874C9B"/>
    <w:rsid w:val="00875E5B"/>
    <w:rsid w:val="00876840"/>
    <w:rsid w:val="00877365"/>
    <w:rsid w:val="0087799D"/>
    <w:rsid w:val="008807BC"/>
    <w:rsid w:val="0088178C"/>
    <w:rsid w:val="00882381"/>
    <w:rsid w:val="008823A1"/>
    <w:rsid w:val="008837A9"/>
    <w:rsid w:val="008840AE"/>
    <w:rsid w:val="0088491F"/>
    <w:rsid w:val="00884AA9"/>
    <w:rsid w:val="00885FDE"/>
    <w:rsid w:val="0088765D"/>
    <w:rsid w:val="00887E5A"/>
    <w:rsid w:val="00890A69"/>
    <w:rsid w:val="0089105B"/>
    <w:rsid w:val="00891A5C"/>
    <w:rsid w:val="008921AD"/>
    <w:rsid w:val="008924F1"/>
    <w:rsid w:val="00892D34"/>
    <w:rsid w:val="008932B3"/>
    <w:rsid w:val="008944B5"/>
    <w:rsid w:val="00894569"/>
    <w:rsid w:val="00894D21"/>
    <w:rsid w:val="008954F0"/>
    <w:rsid w:val="00895839"/>
    <w:rsid w:val="00897400"/>
    <w:rsid w:val="008979FB"/>
    <w:rsid w:val="00897B40"/>
    <w:rsid w:val="008A0BA3"/>
    <w:rsid w:val="008A1E3F"/>
    <w:rsid w:val="008A2563"/>
    <w:rsid w:val="008A26B1"/>
    <w:rsid w:val="008A4238"/>
    <w:rsid w:val="008A47C5"/>
    <w:rsid w:val="008A4847"/>
    <w:rsid w:val="008A4DCC"/>
    <w:rsid w:val="008A53EC"/>
    <w:rsid w:val="008A5914"/>
    <w:rsid w:val="008A5A94"/>
    <w:rsid w:val="008A5AD1"/>
    <w:rsid w:val="008A5F52"/>
    <w:rsid w:val="008A6348"/>
    <w:rsid w:val="008A787C"/>
    <w:rsid w:val="008B0CD4"/>
    <w:rsid w:val="008B105A"/>
    <w:rsid w:val="008B26EB"/>
    <w:rsid w:val="008B35A3"/>
    <w:rsid w:val="008B3DF1"/>
    <w:rsid w:val="008B523D"/>
    <w:rsid w:val="008B56A6"/>
    <w:rsid w:val="008B7150"/>
    <w:rsid w:val="008B7CB7"/>
    <w:rsid w:val="008C1DEE"/>
    <w:rsid w:val="008C204D"/>
    <w:rsid w:val="008C20EC"/>
    <w:rsid w:val="008C37C5"/>
    <w:rsid w:val="008C43DA"/>
    <w:rsid w:val="008C4595"/>
    <w:rsid w:val="008C5716"/>
    <w:rsid w:val="008C6A67"/>
    <w:rsid w:val="008D0AE0"/>
    <w:rsid w:val="008D12A0"/>
    <w:rsid w:val="008D1F0C"/>
    <w:rsid w:val="008D21D8"/>
    <w:rsid w:val="008D222F"/>
    <w:rsid w:val="008D354D"/>
    <w:rsid w:val="008D3AD7"/>
    <w:rsid w:val="008D406F"/>
    <w:rsid w:val="008D4A20"/>
    <w:rsid w:val="008D5A6C"/>
    <w:rsid w:val="008D69D3"/>
    <w:rsid w:val="008D6BCC"/>
    <w:rsid w:val="008D6C31"/>
    <w:rsid w:val="008D7C06"/>
    <w:rsid w:val="008E0C85"/>
    <w:rsid w:val="008E17DB"/>
    <w:rsid w:val="008E244B"/>
    <w:rsid w:val="008E328E"/>
    <w:rsid w:val="008E341B"/>
    <w:rsid w:val="008E5075"/>
    <w:rsid w:val="008E60D3"/>
    <w:rsid w:val="008E62C4"/>
    <w:rsid w:val="008E6DC4"/>
    <w:rsid w:val="008F0AF8"/>
    <w:rsid w:val="008F33BA"/>
    <w:rsid w:val="008F3F2F"/>
    <w:rsid w:val="008F6225"/>
    <w:rsid w:val="008F7086"/>
    <w:rsid w:val="009003E1"/>
    <w:rsid w:val="00901C43"/>
    <w:rsid w:val="009020E1"/>
    <w:rsid w:val="00902ACA"/>
    <w:rsid w:val="009033A2"/>
    <w:rsid w:val="00903CDC"/>
    <w:rsid w:val="00904590"/>
    <w:rsid w:val="009100E6"/>
    <w:rsid w:val="0091131F"/>
    <w:rsid w:val="00911D3B"/>
    <w:rsid w:val="0091265A"/>
    <w:rsid w:val="00913094"/>
    <w:rsid w:val="00915AF4"/>
    <w:rsid w:val="00916530"/>
    <w:rsid w:val="0091767E"/>
    <w:rsid w:val="0091784F"/>
    <w:rsid w:val="009179BF"/>
    <w:rsid w:val="00920E39"/>
    <w:rsid w:val="0092254E"/>
    <w:rsid w:val="00922ADC"/>
    <w:rsid w:val="009261F9"/>
    <w:rsid w:val="0092710E"/>
    <w:rsid w:val="00931411"/>
    <w:rsid w:val="00932F48"/>
    <w:rsid w:val="00934039"/>
    <w:rsid w:val="0093559B"/>
    <w:rsid w:val="00935F97"/>
    <w:rsid w:val="00936154"/>
    <w:rsid w:val="00936706"/>
    <w:rsid w:val="0093775B"/>
    <w:rsid w:val="00940123"/>
    <w:rsid w:val="00941760"/>
    <w:rsid w:val="00942A04"/>
    <w:rsid w:val="00943302"/>
    <w:rsid w:val="00943ECB"/>
    <w:rsid w:val="00943FC1"/>
    <w:rsid w:val="00944592"/>
    <w:rsid w:val="009449FD"/>
    <w:rsid w:val="00945CBF"/>
    <w:rsid w:val="00946BCE"/>
    <w:rsid w:val="00947153"/>
    <w:rsid w:val="009475DC"/>
    <w:rsid w:val="0095092F"/>
    <w:rsid w:val="00950C4D"/>
    <w:rsid w:val="00953F5E"/>
    <w:rsid w:val="0095596A"/>
    <w:rsid w:val="0095606C"/>
    <w:rsid w:val="009565F1"/>
    <w:rsid w:val="009568E3"/>
    <w:rsid w:val="00956F99"/>
    <w:rsid w:val="00960087"/>
    <w:rsid w:val="00960826"/>
    <w:rsid w:val="00962930"/>
    <w:rsid w:val="00962FB8"/>
    <w:rsid w:val="0096341F"/>
    <w:rsid w:val="009636E7"/>
    <w:rsid w:val="00964682"/>
    <w:rsid w:val="00964925"/>
    <w:rsid w:val="00964CB2"/>
    <w:rsid w:val="00964D54"/>
    <w:rsid w:val="00964DBF"/>
    <w:rsid w:val="00965FDC"/>
    <w:rsid w:val="0096714B"/>
    <w:rsid w:val="0096741A"/>
    <w:rsid w:val="00967958"/>
    <w:rsid w:val="00967A1D"/>
    <w:rsid w:val="009707F0"/>
    <w:rsid w:val="0097103C"/>
    <w:rsid w:val="00971576"/>
    <w:rsid w:val="00972437"/>
    <w:rsid w:val="009729D7"/>
    <w:rsid w:val="00973E4D"/>
    <w:rsid w:val="00975131"/>
    <w:rsid w:val="00980A3D"/>
    <w:rsid w:val="009813F9"/>
    <w:rsid w:val="009817AC"/>
    <w:rsid w:val="009826A9"/>
    <w:rsid w:val="0098321B"/>
    <w:rsid w:val="009833DC"/>
    <w:rsid w:val="009850DD"/>
    <w:rsid w:val="0098593D"/>
    <w:rsid w:val="00985CF2"/>
    <w:rsid w:val="00985EC5"/>
    <w:rsid w:val="009877D1"/>
    <w:rsid w:val="009902EA"/>
    <w:rsid w:val="009917F0"/>
    <w:rsid w:val="00992094"/>
    <w:rsid w:val="00992CFA"/>
    <w:rsid w:val="009948FD"/>
    <w:rsid w:val="009964ED"/>
    <w:rsid w:val="009965E4"/>
    <w:rsid w:val="00996925"/>
    <w:rsid w:val="00996EC7"/>
    <w:rsid w:val="009A24E7"/>
    <w:rsid w:val="009A2E64"/>
    <w:rsid w:val="009A6A19"/>
    <w:rsid w:val="009A6B59"/>
    <w:rsid w:val="009A726A"/>
    <w:rsid w:val="009A7707"/>
    <w:rsid w:val="009A7C4E"/>
    <w:rsid w:val="009B0B31"/>
    <w:rsid w:val="009B0CB3"/>
    <w:rsid w:val="009B149C"/>
    <w:rsid w:val="009B2B0E"/>
    <w:rsid w:val="009B3ED2"/>
    <w:rsid w:val="009B422E"/>
    <w:rsid w:val="009B4473"/>
    <w:rsid w:val="009B6463"/>
    <w:rsid w:val="009B68D4"/>
    <w:rsid w:val="009C03AF"/>
    <w:rsid w:val="009C24C0"/>
    <w:rsid w:val="009C2D9D"/>
    <w:rsid w:val="009C5237"/>
    <w:rsid w:val="009C66FE"/>
    <w:rsid w:val="009D1035"/>
    <w:rsid w:val="009D13DD"/>
    <w:rsid w:val="009D357A"/>
    <w:rsid w:val="009D486F"/>
    <w:rsid w:val="009D581B"/>
    <w:rsid w:val="009D5A6C"/>
    <w:rsid w:val="009D5CCC"/>
    <w:rsid w:val="009D5DA7"/>
    <w:rsid w:val="009D6781"/>
    <w:rsid w:val="009D6AE6"/>
    <w:rsid w:val="009D6CD8"/>
    <w:rsid w:val="009D6E23"/>
    <w:rsid w:val="009E012F"/>
    <w:rsid w:val="009E1886"/>
    <w:rsid w:val="009E1AD9"/>
    <w:rsid w:val="009E2273"/>
    <w:rsid w:val="009E23CC"/>
    <w:rsid w:val="009E2715"/>
    <w:rsid w:val="009E37F0"/>
    <w:rsid w:val="009E4846"/>
    <w:rsid w:val="009E5D56"/>
    <w:rsid w:val="009E6D52"/>
    <w:rsid w:val="009E7468"/>
    <w:rsid w:val="009E787F"/>
    <w:rsid w:val="009E7A13"/>
    <w:rsid w:val="009F271A"/>
    <w:rsid w:val="009F4093"/>
    <w:rsid w:val="009F46E9"/>
    <w:rsid w:val="009F5AF2"/>
    <w:rsid w:val="009F5D27"/>
    <w:rsid w:val="009F60CB"/>
    <w:rsid w:val="009F64CE"/>
    <w:rsid w:val="009F671B"/>
    <w:rsid w:val="009F6B10"/>
    <w:rsid w:val="009F6D8E"/>
    <w:rsid w:val="009F77D7"/>
    <w:rsid w:val="009F77F1"/>
    <w:rsid w:val="00A00410"/>
    <w:rsid w:val="00A00AD3"/>
    <w:rsid w:val="00A02A1D"/>
    <w:rsid w:val="00A0443A"/>
    <w:rsid w:val="00A05DE2"/>
    <w:rsid w:val="00A07ED4"/>
    <w:rsid w:val="00A106FF"/>
    <w:rsid w:val="00A11D91"/>
    <w:rsid w:val="00A12276"/>
    <w:rsid w:val="00A151C6"/>
    <w:rsid w:val="00A16228"/>
    <w:rsid w:val="00A164F2"/>
    <w:rsid w:val="00A166CD"/>
    <w:rsid w:val="00A177F7"/>
    <w:rsid w:val="00A200E0"/>
    <w:rsid w:val="00A2055F"/>
    <w:rsid w:val="00A2081E"/>
    <w:rsid w:val="00A21595"/>
    <w:rsid w:val="00A21903"/>
    <w:rsid w:val="00A21B9F"/>
    <w:rsid w:val="00A25C5F"/>
    <w:rsid w:val="00A25C8D"/>
    <w:rsid w:val="00A27B8C"/>
    <w:rsid w:val="00A3058D"/>
    <w:rsid w:val="00A32174"/>
    <w:rsid w:val="00A3708F"/>
    <w:rsid w:val="00A372E4"/>
    <w:rsid w:val="00A4045D"/>
    <w:rsid w:val="00A40694"/>
    <w:rsid w:val="00A4221B"/>
    <w:rsid w:val="00A4439B"/>
    <w:rsid w:val="00A5042C"/>
    <w:rsid w:val="00A50E24"/>
    <w:rsid w:val="00A512F1"/>
    <w:rsid w:val="00A51BF5"/>
    <w:rsid w:val="00A53071"/>
    <w:rsid w:val="00A53646"/>
    <w:rsid w:val="00A5390B"/>
    <w:rsid w:val="00A543BC"/>
    <w:rsid w:val="00A546D6"/>
    <w:rsid w:val="00A552CF"/>
    <w:rsid w:val="00A557A6"/>
    <w:rsid w:val="00A55E0E"/>
    <w:rsid w:val="00A57608"/>
    <w:rsid w:val="00A600DB"/>
    <w:rsid w:val="00A60955"/>
    <w:rsid w:val="00A60A2D"/>
    <w:rsid w:val="00A60AB7"/>
    <w:rsid w:val="00A616C3"/>
    <w:rsid w:val="00A61E17"/>
    <w:rsid w:val="00A62B73"/>
    <w:rsid w:val="00A63025"/>
    <w:rsid w:val="00A63419"/>
    <w:rsid w:val="00A63F00"/>
    <w:rsid w:val="00A64274"/>
    <w:rsid w:val="00A64489"/>
    <w:rsid w:val="00A65BC7"/>
    <w:rsid w:val="00A65E15"/>
    <w:rsid w:val="00A672C0"/>
    <w:rsid w:val="00A6769B"/>
    <w:rsid w:val="00A70115"/>
    <w:rsid w:val="00A7035C"/>
    <w:rsid w:val="00A70AC4"/>
    <w:rsid w:val="00A70C14"/>
    <w:rsid w:val="00A70DDD"/>
    <w:rsid w:val="00A712E8"/>
    <w:rsid w:val="00A71FE0"/>
    <w:rsid w:val="00A7367A"/>
    <w:rsid w:val="00A73C61"/>
    <w:rsid w:val="00A74D48"/>
    <w:rsid w:val="00A74FFD"/>
    <w:rsid w:val="00A750CE"/>
    <w:rsid w:val="00A773FD"/>
    <w:rsid w:val="00A80337"/>
    <w:rsid w:val="00A814B7"/>
    <w:rsid w:val="00A81B8E"/>
    <w:rsid w:val="00A82631"/>
    <w:rsid w:val="00A82768"/>
    <w:rsid w:val="00A83DC0"/>
    <w:rsid w:val="00A84DF1"/>
    <w:rsid w:val="00A84F72"/>
    <w:rsid w:val="00A86187"/>
    <w:rsid w:val="00A8718D"/>
    <w:rsid w:val="00A93C61"/>
    <w:rsid w:val="00A96B1B"/>
    <w:rsid w:val="00A97E37"/>
    <w:rsid w:val="00AA0C11"/>
    <w:rsid w:val="00AA0FC8"/>
    <w:rsid w:val="00AA1EB4"/>
    <w:rsid w:val="00AA246A"/>
    <w:rsid w:val="00AA2710"/>
    <w:rsid w:val="00AA3193"/>
    <w:rsid w:val="00AA403B"/>
    <w:rsid w:val="00AA5294"/>
    <w:rsid w:val="00AA5636"/>
    <w:rsid w:val="00AA5D35"/>
    <w:rsid w:val="00AA6434"/>
    <w:rsid w:val="00AA6A76"/>
    <w:rsid w:val="00AB026C"/>
    <w:rsid w:val="00AB1C9E"/>
    <w:rsid w:val="00AB1D66"/>
    <w:rsid w:val="00AB369E"/>
    <w:rsid w:val="00AB3BE3"/>
    <w:rsid w:val="00AB4DB9"/>
    <w:rsid w:val="00AB59B1"/>
    <w:rsid w:val="00AB6281"/>
    <w:rsid w:val="00AB6ADA"/>
    <w:rsid w:val="00AB73E4"/>
    <w:rsid w:val="00AB7C36"/>
    <w:rsid w:val="00AB7D87"/>
    <w:rsid w:val="00AC0E5B"/>
    <w:rsid w:val="00AC20AD"/>
    <w:rsid w:val="00AC24A1"/>
    <w:rsid w:val="00AC2871"/>
    <w:rsid w:val="00AC3B50"/>
    <w:rsid w:val="00AC6FE3"/>
    <w:rsid w:val="00AD086D"/>
    <w:rsid w:val="00AD08C0"/>
    <w:rsid w:val="00AD1C84"/>
    <w:rsid w:val="00AD1E46"/>
    <w:rsid w:val="00AD2C48"/>
    <w:rsid w:val="00AD59F6"/>
    <w:rsid w:val="00AD6085"/>
    <w:rsid w:val="00AD62E9"/>
    <w:rsid w:val="00AD66F2"/>
    <w:rsid w:val="00AD7C97"/>
    <w:rsid w:val="00AD7FD6"/>
    <w:rsid w:val="00AE0774"/>
    <w:rsid w:val="00AE12FB"/>
    <w:rsid w:val="00AE169E"/>
    <w:rsid w:val="00AE19F3"/>
    <w:rsid w:val="00AE3718"/>
    <w:rsid w:val="00AE5F5C"/>
    <w:rsid w:val="00AE6188"/>
    <w:rsid w:val="00AE7B60"/>
    <w:rsid w:val="00AF1B96"/>
    <w:rsid w:val="00AF1E1D"/>
    <w:rsid w:val="00AF2AF3"/>
    <w:rsid w:val="00AF2E77"/>
    <w:rsid w:val="00AF35E9"/>
    <w:rsid w:val="00AF5134"/>
    <w:rsid w:val="00AF5EE0"/>
    <w:rsid w:val="00AF6451"/>
    <w:rsid w:val="00AF64B7"/>
    <w:rsid w:val="00AF66FA"/>
    <w:rsid w:val="00AF72B6"/>
    <w:rsid w:val="00AF74D9"/>
    <w:rsid w:val="00B00662"/>
    <w:rsid w:val="00B00D6B"/>
    <w:rsid w:val="00B01182"/>
    <w:rsid w:val="00B01DCB"/>
    <w:rsid w:val="00B027DF"/>
    <w:rsid w:val="00B02B30"/>
    <w:rsid w:val="00B03506"/>
    <w:rsid w:val="00B0371E"/>
    <w:rsid w:val="00B03EBB"/>
    <w:rsid w:val="00B04166"/>
    <w:rsid w:val="00B045D1"/>
    <w:rsid w:val="00B04942"/>
    <w:rsid w:val="00B04D96"/>
    <w:rsid w:val="00B050EC"/>
    <w:rsid w:val="00B054DA"/>
    <w:rsid w:val="00B05BC7"/>
    <w:rsid w:val="00B063D1"/>
    <w:rsid w:val="00B06A7D"/>
    <w:rsid w:val="00B06DAF"/>
    <w:rsid w:val="00B07001"/>
    <w:rsid w:val="00B07313"/>
    <w:rsid w:val="00B10B8C"/>
    <w:rsid w:val="00B1257A"/>
    <w:rsid w:val="00B135AC"/>
    <w:rsid w:val="00B16AFD"/>
    <w:rsid w:val="00B17A43"/>
    <w:rsid w:val="00B17F84"/>
    <w:rsid w:val="00B20E93"/>
    <w:rsid w:val="00B2135E"/>
    <w:rsid w:val="00B215E5"/>
    <w:rsid w:val="00B21864"/>
    <w:rsid w:val="00B223B2"/>
    <w:rsid w:val="00B242C8"/>
    <w:rsid w:val="00B25D0D"/>
    <w:rsid w:val="00B27512"/>
    <w:rsid w:val="00B27D6E"/>
    <w:rsid w:val="00B31058"/>
    <w:rsid w:val="00B318F5"/>
    <w:rsid w:val="00B32F66"/>
    <w:rsid w:val="00B3344C"/>
    <w:rsid w:val="00B34379"/>
    <w:rsid w:val="00B347CF"/>
    <w:rsid w:val="00B349E9"/>
    <w:rsid w:val="00B35033"/>
    <w:rsid w:val="00B35C1B"/>
    <w:rsid w:val="00B35C93"/>
    <w:rsid w:val="00B35E43"/>
    <w:rsid w:val="00B3663E"/>
    <w:rsid w:val="00B36C8D"/>
    <w:rsid w:val="00B37870"/>
    <w:rsid w:val="00B37BB7"/>
    <w:rsid w:val="00B404F7"/>
    <w:rsid w:val="00B40BA8"/>
    <w:rsid w:val="00B41268"/>
    <w:rsid w:val="00B42B2A"/>
    <w:rsid w:val="00B4326D"/>
    <w:rsid w:val="00B45227"/>
    <w:rsid w:val="00B45867"/>
    <w:rsid w:val="00B47793"/>
    <w:rsid w:val="00B47BB1"/>
    <w:rsid w:val="00B47E27"/>
    <w:rsid w:val="00B50126"/>
    <w:rsid w:val="00B504B1"/>
    <w:rsid w:val="00B50F48"/>
    <w:rsid w:val="00B51105"/>
    <w:rsid w:val="00B52C79"/>
    <w:rsid w:val="00B53DD7"/>
    <w:rsid w:val="00B541FD"/>
    <w:rsid w:val="00B54ED2"/>
    <w:rsid w:val="00B557DF"/>
    <w:rsid w:val="00B56251"/>
    <w:rsid w:val="00B56A2E"/>
    <w:rsid w:val="00B574CA"/>
    <w:rsid w:val="00B5768D"/>
    <w:rsid w:val="00B57D52"/>
    <w:rsid w:val="00B6169E"/>
    <w:rsid w:val="00B61C35"/>
    <w:rsid w:val="00B62D87"/>
    <w:rsid w:val="00B62D88"/>
    <w:rsid w:val="00B639E6"/>
    <w:rsid w:val="00B641E6"/>
    <w:rsid w:val="00B642F5"/>
    <w:rsid w:val="00B66288"/>
    <w:rsid w:val="00B66CDF"/>
    <w:rsid w:val="00B67033"/>
    <w:rsid w:val="00B701C4"/>
    <w:rsid w:val="00B719F0"/>
    <w:rsid w:val="00B726AE"/>
    <w:rsid w:val="00B73A81"/>
    <w:rsid w:val="00B7487A"/>
    <w:rsid w:val="00B74D49"/>
    <w:rsid w:val="00B76064"/>
    <w:rsid w:val="00B774B7"/>
    <w:rsid w:val="00B77596"/>
    <w:rsid w:val="00B777C4"/>
    <w:rsid w:val="00B808A4"/>
    <w:rsid w:val="00B82CAB"/>
    <w:rsid w:val="00B83436"/>
    <w:rsid w:val="00B85DC7"/>
    <w:rsid w:val="00B85F1C"/>
    <w:rsid w:val="00B8653B"/>
    <w:rsid w:val="00B86932"/>
    <w:rsid w:val="00B90264"/>
    <w:rsid w:val="00B90AC2"/>
    <w:rsid w:val="00B920C2"/>
    <w:rsid w:val="00B9337A"/>
    <w:rsid w:val="00B933A1"/>
    <w:rsid w:val="00B9531D"/>
    <w:rsid w:val="00B96ACE"/>
    <w:rsid w:val="00B9779F"/>
    <w:rsid w:val="00BA1151"/>
    <w:rsid w:val="00BA2C87"/>
    <w:rsid w:val="00BA387B"/>
    <w:rsid w:val="00BA5ADE"/>
    <w:rsid w:val="00BA5C84"/>
    <w:rsid w:val="00BB0307"/>
    <w:rsid w:val="00BB4B1B"/>
    <w:rsid w:val="00BB4C97"/>
    <w:rsid w:val="00BB7600"/>
    <w:rsid w:val="00BC067B"/>
    <w:rsid w:val="00BC2002"/>
    <w:rsid w:val="00BC4E18"/>
    <w:rsid w:val="00BC5478"/>
    <w:rsid w:val="00BC708E"/>
    <w:rsid w:val="00BC71C1"/>
    <w:rsid w:val="00BC71F0"/>
    <w:rsid w:val="00BD00FA"/>
    <w:rsid w:val="00BD0578"/>
    <w:rsid w:val="00BD0828"/>
    <w:rsid w:val="00BD13AA"/>
    <w:rsid w:val="00BD1814"/>
    <w:rsid w:val="00BD35AA"/>
    <w:rsid w:val="00BD4D91"/>
    <w:rsid w:val="00BD67DE"/>
    <w:rsid w:val="00BD72F4"/>
    <w:rsid w:val="00BD7828"/>
    <w:rsid w:val="00BD7C1C"/>
    <w:rsid w:val="00BD7D4F"/>
    <w:rsid w:val="00BD7E57"/>
    <w:rsid w:val="00BD7F2E"/>
    <w:rsid w:val="00BE0349"/>
    <w:rsid w:val="00BE1BA8"/>
    <w:rsid w:val="00BE1E98"/>
    <w:rsid w:val="00BE3809"/>
    <w:rsid w:val="00BE5B2D"/>
    <w:rsid w:val="00BE72D1"/>
    <w:rsid w:val="00BE74B2"/>
    <w:rsid w:val="00BE7C1E"/>
    <w:rsid w:val="00BF00DF"/>
    <w:rsid w:val="00BF14E9"/>
    <w:rsid w:val="00BF19D5"/>
    <w:rsid w:val="00BF3D15"/>
    <w:rsid w:val="00BF435B"/>
    <w:rsid w:val="00BF5AB8"/>
    <w:rsid w:val="00BF7625"/>
    <w:rsid w:val="00C00B79"/>
    <w:rsid w:val="00C00E17"/>
    <w:rsid w:val="00C012F6"/>
    <w:rsid w:val="00C01BFF"/>
    <w:rsid w:val="00C024A9"/>
    <w:rsid w:val="00C0342A"/>
    <w:rsid w:val="00C05557"/>
    <w:rsid w:val="00C0635A"/>
    <w:rsid w:val="00C072CF"/>
    <w:rsid w:val="00C07C96"/>
    <w:rsid w:val="00C11E30"/>
    <w:rsid w:val="00C15554"/>
    <w:rsid w:val="00C1555F"/>
    <w:rsid w:val="00C16572"/>
    <w:rsid w:val="00C16AD6"/>
    <w:rsid w:val="00C16D53"/>
    <w:rsid w:val="00C20F50"/>
    <w:rsid w:val="00C21615"/>
    <w:rsid w:val="00C219B3"/>
    <w:rsid w:val="00C22E6D"/>
    <w:rsid w:val="00C23487"/>
    <w:rsid w:val="00C25219"/>
    <w:rsid w:val="00C262F7"/>
    <w:rsid w:val="00C3019B"/>
    <w:rsid w:val="00C31B3A"/>
    <w:rsid w:val="00C32E12"/>
    <w:rsid w:val="00C35637"/>
    <w:rsid w:val="00C37719"/>
    <w:rsid w:val="00C41F26"/>
    <w:rsid w:val="00C45E7E"/>
    <w:rsid w:val="00C475DD"/>
    <w:rsid w:val="00C479A6"/>
    <w:rsid w:val="00C529A9"/>
    <w:rsid w:val="00C52D2B"/>
    <w:rsid w:val="00C533AA"/>
    <w:rsid w:val="00C53C2B"/>
    <w:rsid w:val="00C55C9A"/>
    <w:rsid w:val="00C570ED"/>
    <w:rsid w:val="00C60C89"/>
    <w:rsid w:val="00C611B1"/>
    <w:rsid w:val="00C627F3"/>
    <w:rsid w:val="00C62FEA"/>
    <w:rsid w:val="00C65489"/>
    <w:rsid w:val="00C65FEC"/>
    <w:rsid w:val="00C703A7"/>
    <w:rsid w:val="00C70A14"/>
    <w:rsid w:val="00C716E8"/>
    <w:rsid w:val="00C72296"/>
    <w:rsid w:val="00C7384F"/>
    <w:rsid w:val="00C73C4F"/>
    <w:rsid w:val="00C73F94"/>
    <w:rsid w:val="00C74FA4"/>
    <w:rsid w:val="00C7576C"/>
    <w:rsid w:val="00C76221"/>
    <w:rsid w:val="00C76553"/>
    <w:rsid w:val="00C8006B"/>
    <w:rsid w:val="00C80DA9"/>
    <w:rsid w:val="00C81888"/>
    <w:rsid w:val="00C81FCF"/>
    <w:rsid w:val="00C84183"/>
    <w:rsid w:val="00C8596A"/>
    <w:rsid w:val="00C869EE"/>
    <w:rsid w:val="00C872BC"/>
    <w:rsid w:val="00C87560"/>
    <w:rsid w:val="00C8780D"/>
    <w:rsid w:val="00C9005A"/>
    <w:rsid w:val="00C90F44"/>
    <w:rsid w:val="00C92A0A"/>
    <w:rsid w:val="00C93660"/>
    <w:rsid w:val="00C947E3"/>
    <w:rsid w:val="00C95A18"/>
    <w:rsid w:val="00C95C02"/>
    <w:rsid w:val="00CA16D5"/>
    <w:rsid w:val="00CA16EA"/>
    <w:rsid w:val="00CA186E"/>
    <w:rsid w:val="00CA2469"/>
    <w:rsid w:val="00CA2E4E"/>
    <w:rsid w:val="00CA2F11"/>
    <w:rsid w:val="00CA34D4"/>
    <w:rsid w:val="00CA429A"/>
    <w:rsid w:val="00CB114E"/>
    <w:rsid w:val="00CB2615"/>
    <w:rsid w:val="00CB27F2"/>
    <w:rsid w:val="00CB296B"/>
    <w:rsid w:val="00CB3819"/>
    <w:rsid w:val="00CB5944"/>
    <w:rsid w:val="00CB64CB"/>
    <w:rsid w:val="00CB666A"/>
    <w:rsid w:val="00CB6771"/>
    <w:rsid w:val="00CC086C"/>
    <w:rsid w:val="00CC1D35"/>
    <w:rsid w:val="00CC222D"/>
    <w:rsid w:val="00CC3002"/>
    <w:rsid w:val="00CC35CE"/>
    <w:rsid w:val="00CC362A"/>
    <w:rsid w:val="00CC4651"/>
    <w:rsid w:val="00CC534E"/>
    <w:rsid w:val="00CC5990"/>
    <w:rsid w:val="00CC6862"/>
    <w:rsid w:val="00CC6992"/>
    <w:rsid w:val="00CC6B42"/>
    <w:rsid w:val="00CC76D0"/>
    <w:rsid w:val="00CC781C"/>
    <w:rsid w:val="00CC7FDA"/>
    <w:rsid w:val="00CD0B23"/>
    <w:rsid w:val="00CD1CBA"/>
    <w:rsid w:val="00CD234B"/>
    <w:rsid w:val="00CD2A34"/>
    <w:rsid w:val="00CD3159"/>
    <w:rsid w:val="00CD458C"/>
    <w:rsid w:val="00CD485D"/>
    <w:rsid w:val="00CD574C"/>
    <w:rsid w:val="00CD6AF9"/>
    <w:rsid w:val="00CD6CF3"/>
    <w:rsid w:val="00CD790B"/>
    <w:rsid w:val="00CD791D"/>
    <w:rsid w:val="00CD7C22"/>
    <w:rsid w:val="00CE0805"/>
    <w:rsid w:val="00CE1B1C"/>
    <w:rsid w:val="00CE1EEA"/>
    <w:rsid w:val="00CE2839"/>
    <w:rsid w:val="00CE3947"/>
    <w:rsid w:val="00CE55F4"/>
    <w:rsid w:val="00CE5D70"/>
    <w:rsid w:val="00CE63A8"/>
    <w:rsid w:val="00CE66E6"/>
    <w:rsid w:val="00CE69E3"/>
    <w:rsid w:val="00CE7C73"/>
    <w:rsid w:val="00CF1DFB"/>
    <w:rsid w:val="00CF3965"/>
    <w:rsid w:val="00CF4F2B"/>
    <w:rsid w:val="00CF4F57"/>
    <w:rsid w:val="00CF5F1E"/>
    <w:rsid w:val="00CF7174"/>
    <w:rsid w:val="00CF7250"/>
    <w:rsid w:val="00CF7D27"/>
    <w:rsid w:val="00D02DB2"/>
    <w:rsid w:val="00D038E3"/>
    <w:rsid w:val="00D04947"/>
    <w:rsid w:val="00D054ED"/>
    <w:rsid w:val="00D05F21"/>
    <w:rsid w:val="00D10888"/>
    <w:rsid w:val="00D11AE2"/>
    <w:rsid w:val="00D121B5"/>
    <w:rsid w:val="00D12564"/>
    <w:rsid w:val="00D128A5"/>
    <w:rsid w:val="00D12C5D"/>
    <w:rsid w:val="00D14396"/>
    <w:rsid w:val="00D15B15"/>
    <w:rsid w:val="00D15D59"/>
    <w:rsid w:val="00D16359"/>
    <w:rsid w:val="00D163A6"/>
    <w:rsid w:val="00D16E0C"/>
    <w:rsid w:val="00D2063C"/>
    <w:rsid w:val="00D210BD"/>
    <w:rsid w:val="00D21ED5"/>
    <w:rsid w:val="00D2203D"/>
    <w:rsid w:val="00D22243"/>
    <w:rsid w:val="00D22355"/>
    <w:rsid w:val="00D22CF2"/>
    <w:rsid w:val="00D239CD"/>
    <w:rsid w:val="00D24796"/>
    <w:rsid w:val="00D268FD"/>
    <w:rsid w:val="00D27982"/>
    <w:rsid w:val="00D279A1"/>
    <w:rsid w:val="00D27D9A"/>
    <w:rsid w:val="00D319B4"/>
    <w:rsid w:val="00D32432"/>
    <w:rsid w:val="00D33859"/>
    <w:rsid w:val="00D3508A"/>
    <w:rsid w:val="00D352D9"/>
    <w:rsid w:val="00D374F1"/>
    <w:rsid w:val="00D37F03"/>
    <w:rsid w:val="00D4021B"/>
    <w:rsid w:val="00D424F1"/>
    <w:rsid w:val="00D43392"/>
    <w:rsid w:val="00D4442C"/>
    <w:rsid w:val="00D44E89"/>
    <w:rsid w:val="00D479AB"/>
    <w:rsid w:val="00D50377"/>
    <w:rsid w:val="00D50450"/>
    <w:rsid w:val="00D508ED"/>
    <w:rsid w:val="00D51786"/>
    <w:rsid w:val="00D51E28"/>
    <w:rsid w:val="00D52578"/>
    <w:rsid w:val="00D530D2"/>
    <w:rsid w:val="00D53EE9"/>
    <w:rsid w:val="00D5408D"/>
    <w:rsid w:val="00D54338"/>
    <w:rsid w:val="00D54FFE"/>
    <w:rsid w:val="00D56310"/>
    <w:rsid w:val="00D56669"/>
    <w:rsid w:val="00D56920"/>
    <w:rsid w:val="00D572A8"/>
    <w:rsid w:val="00D61473"/>
    <w:rsid w:val="00D636B8"/>
    <w:rsid w:val="00D67097"/>
    <w:rsid w:val="00D670D8"/>
    <w:rsid w:val="00D67B77"/>
    <w:rsid w:val="00D71280"/>
    <w:rsid w:val="00D71316"/>
    <w:rsid w:val="00D72013"/>
    <w:rsid w:val="00D73930"/>
    <w:rsid w:val="00D74AEB"/>
    <w:rsid w:val="00D75FAA"/>
    <w:rsid w:val="00D77135"/>
    <w:rsid w:val="00D77673"/>
    <w:rsid w:val="00D77F1C"/>
    <w:rsid w:val="00D80B7D"/>
    <w:rsid w:val="00D80D76"/>
    <w:rsid w:val="00D80FF6"/>
    <w:rsid w:val="00D81E46"/>
    <w:rsid w:val="00D82BAA"/>
    <w:rsid w:val="00D845C1"/>
    <w:rsid w:val="00D8487E"/>
    <w:rsid w:val="00D84965"/>
    <w:rsid w:val="00D84F75"/>
    <w:rsid w:val="00D86156"/>
    <w:rsid w:val="00D86658"/>
    <w:rsid w:val="00D8683B"/>
    <w:rsid w:val="00D87DF4"/>
    <w:rsid w:val="00D905AD"/>
    <w:rsid w:val="00D9158D"/>
    <w:rsid w:val="00D91DA0"/>
    <w:rsid w:val="00D9217F"/>
    <w:rsid w:val="00D924B6"/>
    <w:rsid w:val="00D92686"/>
    <w:rsid w:val="00D9309C"/>
    <w:rsid w:val="00D97724"/>
    <w:rsid w:val="00DA0291"/>
    <w:rsid w:val="00DA0A7F"/>
    <w:rsid w:val="00DA12D4"/>
    <w:rsid w:val="00DA330C"/>
    <w:rsid w:val="00DA403E"/>
    <w:rsid w:val="00DA45C9"/>
    <w:rsid w:val="00DA48D6"/>
    <w:rsid w:val="00DA4C84"/>
    <w:rsid w:val="00DA6830"/>
    <w:rsid w:val="00DA6D41"/>
    <w:rsid w:val="00DB0CBB"/>
    <w:rsid w:val="00DB368D"/>
    <w:rsid w:val="00DB37AF"/>
    <w:rsid w:val="00DB3A52"/>
    <w:rsid w:val="00DB3D5D"/>
    <w:rsid w:val="00DC006A"/>
    <w:rsid w:val="00DC03DD"/>
    <w:rsid w:val="00DC15EC"/>
    <w:rsid w:val="00DC2DDA"/>
    <w:rsid w:val="00DC308B"/>
    <w:rsid w:val="00DC46DE"/>
    <w:rsid w:val="00DC46F8"/>
    <w:rsid w:val="00DC764C"/>
    <w:rsid w:val="00DC78DA"/>
    <w:rsid w:val="00DD0B51"/>
    <w:rsid w:val="00DD0C2B"/>
    <w:rsid w:val="00DD1853"/>
    <w:rsid w:val="00DD1AA1"/>
    <w:rsid w:val="00DD1EF8"/>
    <w:rsid w:val="00DD2165"/>
    <w:rsid w:val="00DD24AF"/>
    <w:rsid w:val="00DD2EF9"/>
    <w:rsid w:val="00DD49C5"/>
    <w:rsid w:val="00DD5BA8"/>
    <w:rsid w:val="00DD6466"/>
    <w:rsid w:val="00DD756C"/>
    <w:rsid w:val="00DD785F"/>
    <w:rsid w:val="00DE2C3A"/>
    <w:rsid w:val="00DE46CE"/>
    <w:rsid w:val="00DE50FE"/>
    <w:rsid w:val="00DE551A"/>
    <w:rsid w:val="00DE57F4"/>
    <w:rsid w:val="00DE581E"/>
    <w:rsid w:val="00DE6E99"/>
    <w:rsid w:val="00DE7ADF"/>
    <w:rsid w:val="00DE7B1C"/>
    <w:rsid w:val="00DE7BDD"/>
    <w:rsid w:val="00DF3BC9"/>
    <w:rsid w:val="00DF413B"/>
    <w:rsid w:val="00DF541D"/>
    <w:rsid w:val="00DF5E22"/>
    <w:rsid w:val="00DF63EC"/>
    <w:rsid w:val="00DF6C10"/>
    <w:rsid w:val="00DF73A7"/>
    <w:rsid w:val="00E00C8A"/>
    <w:rsid w:val="00E0471E"/>
    <w:rsid w:val="00E063C7"/>
    <w:rsid w:val="00E06718"/>
    <w:rsid w:val="00E10E08"/>
    <w:rsid w:val="00E115F3"/>
    <w:rsid w:val="00E121A5"/>
    <w:rsid w:val="00E13C3A"/>
    <w:rsid w:val="00E14845"/>
    <w:rsid w:val="00E152AB"/>
    <w:rsid w:val="00E1569D"/>
    <w:rsid w:val="00E15A34"/>
    <w:rsid w:val="00E16B45"/>
    <w:rsid w:val="00E1766E"/>
    <w:rsid w:val="00E20D38"/>
    <w:rsid w:val="00E210F8"/>
    <w:rsid w:val="00E21428"/>
    <w:rsid w:val="00E215CE"/>
    <w:rsid w:val="00E22443"/>
    <w:rsid w:val="00E230A7"/>
    <w:rsid w:val="00E253C2"/>
    <w:rsid w:val="00E2660A"/>
    <w:rsid w:val="00E30837"/>
    <w:rsid w:val="00E324E6"/>
    <w:rsid w:val="00E3311A"/>
    <w:rsid w:val="00E34EE3"/>
    <w:rsid w:val="00E36D61"/>
    <w:rsid w:val="00E378F4"/>
    <w:rsid w:val="00E37B37"/>
    <w:rsid w:val="00E37F4B"/>
    <w:rsid w:val="00E43125"/>
    <w:rsid w:val="00E435FE"/>
    <w:rsid w:val="00E43653"/>
    <w:rsid w:val="00E44087"/>
    <w:rsid w:val="00E44554"/>
    <w:rsid w:val="00E45969"/>
    <w:rsid w:val="00E46C9C"/>
    <w:rsid w:val="00E511F2"/>
    <w:rsid w:val="00E523CC"/>
    <w:rsid w:val="00E52C92"/>
    <w:rsid w:val="00E52D77"/>
    <w:rsid w:val="00E54787"/>
    <w:rsid w:val="00E55670"/>
    <w:rsid w:val="00E55FB6"/>
    <w:rsid w:val="00E561E0"/>
    <w:rsid w:val="00E605ED"/>
    <w:rsid w:val="00E6084D"/>
    <w:rsid w:val="00E614B3"/>
    <w:rsid w:val="00E629DF"/>
    <w:rsid w:val="00E63D97"/>
    <w:rsid w:val="00E6536F"/>
    <w:rsid w:val="00E65941"/>
    <w:rsid w:val="00E6768E"/>
    <w:rsid w:val="00E677BF"/>
    <w:rsid w:val="00E70362"/>
    <w:rsid w:val="00E70B69"/>
    <w:rsid w:val="00E72315"/>
    <w:rsid w:val="00E749A7"/>
    <w:rsid w:val="00E752FB"/>
    <w:rsid w:val="00E75E13"/>
    <w:rsid w:val="00E7649A"/>
    <w:rsid w:val="00E76F51"/>
    <w:rsid w:val="00E77AD6"/>
    <w:rsid w:val="00E82BEE"/>
    <w:rsid w:val="00E8311B"/>
    <w:rsid w:val="00E844A4"/>
    <w:rsid w:val="00E85F51"/>
    <w:rsid w:val="00E86797"/>
    <w:rsid w:val="00E86AB6"/>
    <w:rsid w:val="00E871BE"/>
    <w:rsid w:val="00E873C9"/>
    <w:rsid w:val="00E87B5D"/>
    <w:rsid w:val="00E92935"/>
    <w:rsid w:val="00E965CD"/>
    <w:rsid w:val="00E96C22"/>
    <w:rsid w:val="00E97587"/>
    <w:rsid w:val="00E97964"/>
    <w:rsid w:val="00E97CB5"/>
    <w:rsid w:val="00EA1A07"/>
    <w:rsid w:val="00EA3F48"/>
    <w:rsid w:val="00EA3F70"/>
    <w:rsid w:val="00EA4C80"/>
    <w:rsid w:val="00EA531F"/>
    <w:rsid w:val="00EA62D8"/>
    <w:rsid w:val="00EA6F51"/>
    <w:rsid w:val="00EB1232"/>
    <w:rsid w:val="00EB185E"/>
    <w:rsid w:val="00EB24B8"/>
    <w:rsid w:val="00EB24D1"/>
    <w:rsid w:val="00EB25ED"/>
    <w:rsid w:val="00EB300F"/>
    <w:rsid w:val="00EB4A16"/>
    <w:rsid w:val="00EB5180"/>
    <w:rsid w:val="00EB5D7A"/>
    <w:rsid w:val="00EB63B8"/>
    <w:rsid w:val="00EB6BD5"/>
    <w:rsid w:val="00EC053C"/>
    <w:rsid w:val="00EC11A1"/>
    <w:rsid w:val="00EC4727"/>
    <w:rsid w:val="00EC50F4"/>
    <w:rsid w:val="00EC6FAE"/>
    <w:rsid w:val="00ED01A9"/>
    <w:rsid w:val="00ED05F4"/>
    <w:rsid w:val="00ED43ED"/>
    <w:rsid w:val="00ED49BC"/>
    <w:rsid w:val="00ED5182"/>
    <w:rsid w:val="00ED5C99"/>
    <w:rsid w:val="00ED7523"/>
    <w:rsid w:val="00ED7F11"/>
    <w:rsid w:val="00EE1DAC"/>
    <w:rsid w:val="00EE6339"/>
    <w:rsid w:val="00EE79D5"/>
    <w:rsid w:val="00EF00A0"/>
    <w:rsid w:val="00EF0C46"/>
    <w:rsid w:val="00EF5820"/>
    <w:rsid w:val="00F00796"/>
    <w:rsid w:val="00F00A8F"/>
    <w:rsid w:val="00F0205A"/>
    <w:rsid w:val="00F0438A"/>
    <w:rsid w:val="00F04B40"/>
    <w:rsid w:val="00F05F94"/>
    <w:rsid w:val="00F07BFA"/>
    <w:rsid w:val="00F07F28"/>
    <w:rsid w:val="00F118F8"/>
    <w:rsid w:val="00F12619"/>
    <w:rsid w:val="00F12B88"/>
    <w:rsid w:val="00F1324D"/>
    <w:rsid w:val="00F13A85"/>
    <w:rsid w:val="00F142B3"/>
    <w:rsid w:val="00F14EFF"/>
    <w:rsid w:val="00F15EDD"/>
    <w:rsid w:val="00F16B5A"/>
    <w:rsid w:val="00F176A0"/>
    <w:rsid w:val="00F17F86"/>
    <w:rsid w:val="00F2068D"/>
    <w:rsid w:val="00F2180C"/>
    <w:rsid w:val="00F223EC"/>
    <w:rsid w:val="00F233D1"/>
    <w:rsid w:val="00F258AB"/>
    <w:rsid w:val="00F27630"/>
    <w:rsid w:val="00F27D31"/>
    <w:rsid w:val="00F27F79"/>
    <w:rsid w:val="00F30063"/>
    <w:rsid w:val="00F33302"/>
    <w:rsid w:val="00F336E8"/>
    <w:rsid w:val="00F35156"/>
    <w:rsid w:val="00F36AA5"/>
    <w:rsid w:val="00F37967"/>
    <w:rsid w:val="00F41D8A"/>
    <w:rsid w:val="00F42207"/>
    <w:rsid w:val="00F43571"/>
    <w:rsid w:val="00F43A08"/>
    <w:rsid w:val="00F43A74"/>
    <w:rsid w:val="00F43DFE"/>
    <w:rsid w:val="00F44013"/>
    <w:rsid w:val="00F47076"/>
    <w:rsid w:val="00F474FA"/>
    <w:rsid w:val="00F47A6C"/>
    <w:rsid w:val="00F504EE"/>
    <w:rsid w:val="00F51976"/>
    <w:rsid w:val="00F51C94"/>
    <w:rsid w:val="00F51F87"/>
    <w:rsid w:val="00F53138"/>
    <w:rsid w:val="00F5315F"/>
    <w:rsid w:val="00F53A8B"/>
    <w:rsid w:val="00F55077"/>
    <w:rsid w:val="00F55B5C"/>
    <w:rsid w:val="00F564A7"/>
    <w:rsid w:val="00F56A9A"/>
    <w:rsid w:val="00F60444"/>
    <w:rsid w:val="00F60B7F"/>
    <w:rsid w:val="00F61FAC"/>
    <w:rsid w:val="00F6304D"/>
    <w:rsid w:val="00F63E59"/>
    <w:rsid w:val="00F656FB"/>
    <w:rsid w:val="00F6578B"/>
    <w:rsid w:val="00F65AA0"/>
    <w:rsid w:val="00F66A5A"/>
    <w:rsid w:val="00F67C4D"/>
    <w:rsid w:val="00F70AA3"/>
    <w:rsid w:val="00F7362D"/>
    <w:rsid w:val="00F748A3"/>
    <w:rsid w:val="00F76ADB"/>
    <w:rsid w:val="00F76ECE"/>
    <w:rsid w:val="00F80198"/>
    <w:rsid w:val="00F8067B"/>
    <w:rsid w:val="00F80CDB"/>
    <w:rsid w:val="00F81E9B"/>
    <w:rsid w:val="00F83756"/>
    <w:rsid w:val="00F844D2"/>
    <w:rsid w:val="00F85E35"/>
    <w:rsid w:val="00F86A4B"/>
    <w:rsid w:val="00F870BF"/>
    <w:rsid w:val="00F91DFF"/>
    <w:rsid w:val="00F93D39"/>
    <w:rsid w:val="00F96644"/>
    <w:rsid w:val="00F9694D"/>
    <w:rsid w:val="00F9744B"/>
    <w:rsid w:val="00F97876"/>
    <w:rsid w:val="00F9791D"/>
    <w:rsid w:val="00F97AB6"/>
    <w:rsid w:val="00FA072D"/>
    <w:rsid w:val="00FA11AD"/>
    <w:rsid w:val="00FA16ED"/>
    <w:rsid w:val="00FA1BB4"/>
    <w:rsid w:val="00FA2F5A"/>
    <w:rsid w:val="00FA3168"/>
    <w:rsid w:val="00FA3D99"/>
    <w:rsid w:val="00FA52B5"/>
    <w:rsid w:val="00FA739A"/>
    <w:rsid w:val="00FB08A9"/>
    <w:rsid w:val="00FB0B76"/>
    <w:rsid w:val="00FB1A36"/>
    <w:rsid w:val="00FB1E13"/>
    <w:rsid w:val="00FB2B7E"/>
    <w:rsid w:val="00FB4B28"/>
    <w:rsid w:val="00FB5BC0"/>
    <w:rsid w:val="00FB5F16"/>
    <w:rsid w:val="00FC0356"/>
    <w:rsid w:val="00FC06E6"/>
    <w:rsid w:val="00FC1CDF"/>
    <w:rsid w:val="00FC3067"/>
    <w:rsid w:val="00FC3FD7"/>
    <w:rsid w:val="00FC4AEC"/>
    <w:rsid w:val="00FC5196"/>
    <w:rsid w:val="00FD0C3F"/>
    <w:rsid w:val="00FD14A2"/>
    <w:rsid w:val="00FD1D0C"/>
    <w:rsid w:val="00FD2712"/>
    <w:rsid w:val="00FD2AA6"/>
    <w:rsid w:val="00FD3B11"/>
    <w:rsid w:val="00FD3E2F"/>
    <w:rsid w:val="00FD5463"/>
    <w:rsid w:val="00FE0249"/>
    <w:rsid w:val="00FE40F4"/>
    <w:rsid w:val="00FE53E1"/>
    <w:rsid w:val="00FE79CA"/>
    <w:rsid w:val="00FF04E7"/>
    <w:rsid w:val="00FF08C8"/>
    <w:rsid w:val="00FF1115"/>
    <w:rsid w:val="00FF17C2"/>
    <w:rsid w:val="00FF226E"/>
    <w:rsid w:val="00FF533C"/>
    <w:rsid w:val="00FF5781"/>
    <w:rsid w:val="00FF735B"/>
    <w:rsid w:val="00FF7A2B"/>
    <w:rsid w:val="763E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6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259"/>
    <w:pPr>
      <w:overflowPunct w:val="0"/>
      <w:autoSpaceDE w:val="0"/>
      <w:autoSpaceDN w:val="0"/>
      <w:adjustRightInd w:val="0"/>
      <w:textAlignment w:val="baseline"/>
    </w:pPr>
  </w:style>
  <w:style w:type="paragraph" w:styleId="Heading1">
    <w:name w:val="heading 1"/>
    <w:basedOn w:val="Normal"/>
    <w:next w:val="Normal"/>
    <w:link w:val="Heading1Char"/>
    <w:qFormat/>
    <w:rsid w:val="00972437"/>
    <w:pPr>
      <w:keepNext/>
      <w:numPr>
        <w:numId w:val="1"/>
      </w:numPr>
      <w:tabs>
        <w:tab w:val="left" w:pos="540"/>
      </w:tabs>
      <w:overflowPunct/>
      <w:autoSpaceDE/>
      <w:autoSpaceDN/>
      <w:adjustRightInd/>
      <w:jc w:val="both"/>
      <w:textAlignment w:val="auto"/>
      <w:outlineLvl w:val="0"/>
    </w:pPr>
    <w:rPr>
      <w:rFonts w:ascii="Arial" w:hAnsi="Arial" w:cs="Arial"/>
      <w:b/>
    </w:rPr>
  </w:style>
  <w:style w:type="paragraph" w:styleId="Heading2">
    <w:name w:val="heading 2"/>
    <w:basedOn w:val="Normal"/>
    <w:next w:val="Normal"/>
    <w:qFormat/>
    <w:rsid w:val="001601AF"/>
    <w:pPr>
      <w:keepNext/>
      <w:numPr>
        <w:ilvl w:val="1"/>
        <w:numId w:val="1"/>
      </w:numPr>
      <w:overflowPunct/>
      <w:autoSpaceDE/>
      <w:autoSpaceDN/>
      <w:adjustRightInd/>
      <w:jc w:val="center"/>
      <w:textAlignment w:val="auto"/>
      <w:outlineLvl w:val="1"/>
    </w:pPr>
    <w:rPr>
      <w:rFonts w:ascii="Arial" w:hAnsi="Arial"/>
      <w:b/>
      <w:sz w:val="28"/>
    </w:rPr>
  </w:style>
  <w:style w:type="paragraph" w:styleId="Heading3">
    <w:name w:val="heading 3"/>
    <w:basedOn w:val="Normal"/>
    <w:next w:val="Normal"/>
    <w:qFormat/>
    <w:rsid w:val="001601AF"/>
    <w:pPr>
      <w:keepNext/>
      <w:ind w:left="1080"/>
      <w:jc w:val="both"/>
      <w:outlineLvl w:val="2"/>
    </w:pPr>
    <w:rPr>
      <w:rFonts w:ascii="Arial" w:hAnsi="Arial"/>
      <w:sz w:val="24"/>
    </w:rPr>
  </w:style>
  <w:style w:type="paragraph" w:styleId="Heading4">
    <w:name w:val="heading 4"/>
    <w:basedOn w:val="Normal"/>
    <w:next w:val="Normal"/>
    <w:qFormat/>
    <w:rsid w:val="001601AF"/>
    <w:pPr>
      <w:keepNext/>
      <w:ind w:left="1440" w:hanging="360"/>
      <w:jc w:val="both"/>
      <w:outlineLvl w:val="3"/>
    </w:pPr>
    <w:rPr>
      <w:rFonts w:ascii="Arial" w:hAnsi="Arial"/>
      <w:sz w:val="24"/>
    </w:rPr>
  </w:style>
  <w:style w:type="paragraph" w:styleId="Heading5">
    <w:name w:val="heading 5"/>
    <w:basedOn w:val="Normal"/>
    <w:next w:val="Normal"/>
    <w:qFormat/>
    <w:rsid w:val="001601AF"/>
    <w:pPr>
      <w:keepNext/>
      <w:tabs>
        <w:tab w:val="left" w:pos="1170"/>
      </w:tabs>
      <w:ind w:left="360"/>
      <w:jc w:val="both"/>
      <w:outlineLvl w:val="4"/>
    </w:pPr>
    <w:rPr>
      <w:rFonts w:ascii="Arial" w:hAnsi="Arial"/>
      <w:sz w:val="24"/>
    </w:rPr>
  </w:style>
  <w:style w:type="paragraph" w:styleId="Heading6">
    <w:name w:val="heading 6"/>
    <w:basedOn w:val="Normal"/>
    <w:next w:val="Normal"/>
    <w:qFormat/>
    <w:rsid w:val="001601AF"/>
    <w:pPr>
      <w:keepNext/>
      <w:tabs>
        <w:tab w:val="right" w:pos="4320"/>
        <w:tab w:val="decimal" w:pos="5040"/>
        <w:tab w:val="left" w:pos="6480"/>
      </w:tabs>
      <w:ind w:left="2160"/>
      <w:jc w:val="both"/>
      <w:outlineLvl w:val="5"/>
    </w:pPr>
    <w:rPr>
      <w:rFonts w:ascii="Arial" w:hAnsi="Arial"/>
      <w:sz w:val="24"/>
    </w:rPr>
  </w:style>
  <w:style w:type="paragraph" w:styleId="Heading7">
    <w:name w:val="heading 7"/>
    <w:basedOn w:val="Normal"/>
    <w:next w:val="Normal"/>
    <w:qFormat/>
    <w:rsid w:val="001601AF"/>
    <w:pPr>
      <w:keepNext/>
      <w:tabs>
        <w:tab w:val="left" w:pos="6390"/>
      </w:tabs>
      <w:ind w:left="1170"/>
      <w:jc w:val="both"/>
      <w:outlineLvl w:val="6"/>
    </w:pPr>
    <w:rPr>
      <w:rFonts w:ascii="Arial" w:hAnsi="Arial"/>
      <w:sz w:val="24"/>
    </w:rPr>
  </w:style>
  <w:style w:type="paragraph" w:styleId="Heading8">
    <w:name w:val="heading 8"/>
    <w:basedOn w:val="Normal"/>
    <w:next w:val="Normal"/>
    <w:qFormat/>
    <w:rsid w:val="001601AF"/>
    <w:pPr>
      <w:keepNext/>
      <w:numPr>
        <w:numId w:val="2"/>
      </w:numPr>
      <w:tabs>
        <w:tab w:val="left" w:pos="5940"/>
      </w:tabs>
      <w:jc w:val="both"/>
      <w:outlineLvl w:val="7"/>
    </w:pPr>
    <w:rPr>
      <w:rFonts w:ascii="Arial" w:hAnsi="Arial"/>
      <w:b/>
      <w:bCs/>
      <w:sz w:val="24"/>
    </w:rPr>
  </w:style>
  <w:style w:type="paragraph" w:styleId="Heading9">
    <w:name w:val="heading 9"/>
    <w:basedOn w:val="Normal"/>
    <w:next w:val="Normal"/>
    <w:qFormat/>
    <w:rsid w:val="001601AF"/>
    <w:pPr>
      <w:keepNext/>
      <w:tabs>
        <w:tab w:val="right" w:pos="3960"/>
        <w:tab w:val="left" w:pos="4320"/>
      </w:tabs>
      <w:ind w:left="2520" w:hanging="1440"/>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01AF"/>
    <w:pPr>
      <w:overflowPunct/>
      <w:autoSpaceDE/>
      <w:autoSpaceDN/>
      <w:adjustRightInd/>
      <w:jc w:val="both"/>
      <w:textAlignment w:val="auto"/>
    </w:pPr>
    <w:rPr>
      <w:rFonts w:ascii="Arial" w:hAnsi="Arial"/>
      <w:sz w:val="24"/>
    </w:rPr>
  </w:style>
  <w:style w:type="paragraph" w:styleId="BodyTextIndent">
    <w:name w:val="Body Text Indent"/>
    <w:basedOn w:val="Normal"/>
    <w:rsid w:val="001601AF"/>
    <w:pPr>
      <w:ind w:left="1080"/>
      <w:jc w:val="both"/>
    </w:pPr>
    <w:rPr>
      <w:rFonts w:ascii="Arial" w:hAnsi="Arial"/>
      <w:sz w:val="24"/>
    </w:rPr>
  </w:style>
  <w:style w:type="paragraph" w:styleId="BodyTextIndent2">
    <w:name w:val="Body Text Indent 2"/>
    <w:basedOn w:val="Normal"/>
    <w:rsid w:val="001601AF"/>
    <w:pPr>
      <w:tabs>
        <w:tab w:val="left" w:pos="5940"/>
      </w:tabs>
      <w:ind w:left="360"/>
      <w:jc w:val="both"/>
    </w:pPr>
    <w:rPr>
      <w:rFonts w:ascii="Arial" w:hAnsi="Arial"/>
      <w:sz w:val="24"/>
    </w:rPr>
  </w:style>
  <w:style w:type="paragraph" w:styleId="Header">
    <w:name w:val="header"/>
    <w:basedOn w:val="Normal"/>
    <w:link w:val="HeaderChar"/>
    <w:uiPriority w:val="99"/>
    <w:rsid w:val="001601AF"/>
    <w:pPr>
      <w:tabs>
        <w:tab w:val="center" w:pos="4320"/>
        <w:tab w:val="right" w:pos="8640"/>
      </w:tabs>
    </w:pPr>
  </w:style>
  <w:style w:type="paragraph" w:styleId="Footer">
    <w:name w:val="footer"/>
    <w:basedOn w:val="Normal"/>
    <w:link w:val="FooterChar"/>
    <w:uiPriority w:val="99"/>
    <w:rsid w:val="001601AF"/>
    <w:pPr>
      <w:tabs>
        <w:tab w:val="center" w:pos="4320"/>
        <w:tab w:val="right" w:pos="8640"/>
      </w:tabs>
    </w:pPr>
  </w:style>
  <w:style w:type="character" w:customStyle="1" w:styleId="serif1">
    <w:name w:val="serif1"/>
    <w:rsid w:val="001601AF"/>
    <w:rPr>
      <w:rFonts w:ascii="Times" w:hAnsi="Times" w:cs="Times" w:hint="default"/>
      <w:sz w:val="24"/>
      <w:szCs w:val="24"/>
    </w:rPr>
  </w:style>
  <w:style w:type="character" w:styleId="PageNumber">
    <w:name w:val="page number"/>
    <w:basedOn w:val="DefaultParagraphFont"/>
    <w:rsid w:val="001601AF"/>
  </w:style>
  <w:style w:type="paragraph" w:styleId="BodyText2">
    <w:name w:val="Body Text 2"/>
    <w:basedOn w:val="Normal"/>
    <w:rsid w:val="00B9531D"/>
    <w:pPr>
      <w:spacing w:after="120" w:line="480" w:lineRule="auto"/>
    </w:pPr>
  </w:style>
  <w:style w:type="character" w:styleId="Hyperlink">
    <w:name w:val="Hyperlink"/>
    <w:rsid w:val="001657AF"/>
    <w:rPr>
      <w:color w:val="0000FF"/>
      <w:u w:val="single"/>
    </w:rPr>
  </w:style>
  <w:style w:type="character" w:styleId="FollowedHyperlink">
    <w:name w:val="FollowedHyperlink"/>
    <w:rsid w:val="001657AF"/>
    <w:rPr>
      <w:color w:val="800080"/>
      <w:u w:val="single"/>
    </w:rPr>
  </w:style>
  <w:style w:type="paragraph" w:styleId="BalloonText">
    <w:name w:val="Balloon Text"/>
    <w:basedOn w:val="Normal"/>
    <w:semiHidden/>
    <w:rsid w:val="00156BA4"/>
    <w:rPr>
      <w:rFonts w:ascii="Tahoma" w:hAnsi="Tahoma" w:cs="Tahoma"/>
      <w:sz w:val="16"/>
      <w:szCs w:val="16"/>
    </w:rPr>
  </w:style>
  <w:style w:type="table" w:styleId="TableGrid">
    <w:name w:val="Table Grid"/>
    <w:basedOn w:val="TableNormal"/>
    <w:rsid w:val="008E6D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1E13"/>
    <w:rPr>
      <w:sz w:val="16"/>
      <w:szCs w:val="16"/>
    </w:rPr>
  </w:style>
  <w:style w:type="paragraph" w:styleId="CommentText">
    <w:name w:val="annotation text"/>
    <w:basedOn w:val="Normal"/>
    <w:semiHidden/>
    <w:rsid w:val="00FB1E13"/>
  </w:style>
  <w:style w:type="paragraph" w:styleId="CommentSubject">
    <w:name w:val="annotation subject"/>
    <w:basedOn w:val="CommentText"/>
    <w:next w:val="CommentText"/>
    <w:semiHidden/>
    <w:rsid w:val="00FB1E13"/>
    <w:rPr>
      <w:b/>
      <w:bCs/>
    </w:rPr>
  </w:style>
  <w:style w:type="character" w:customStyle="1" w:styleId="pslongeditbox">
    <w:name w:val="pslongeditbox"/>
    <w:basedOn w:val="DefaultParagraphFont"/>
    <w:rsid w:val="00406B75"/>
  </w:style>
  <w:style w:type="character" w:customStyle="1" w:styleId="FooterChar">
    <w:name w:val="Footer Char"/>
    <w:basedOn w:val="DefaultParagraphFont"/>
    <w:link w:val="Footer"/>
    <w:uiPriority w:val="99"/>
    <w:rsid w:val="00D56310"/>
  </w:style>
  <w:style w:type="character" w:customStyle="1" w:styleId="Heading1Char">
    <w:name w:val="Heading 1 Char"/>
    <w:link w:val="Heading1"/>
    <w:rsid w:val="009B6463"/>
    <w:rPr>
      <w:rFonts w:ascii="Arial" w:hAnsi="Arial" w:cs="Arial"/>
      <w:b/>
    </w:rPr>
  </w:style>
  <w:style w:type="paragraph" w:customStyle="1" w:styleId="ColorfulList-Accent11">
    <w:name w:val="Colorful List - Accent 11"/>
    <w:basedOn w:val="Normal"/>
    <w:uiPriority w:val="34"/>
    <w:qFormat/>
    <w:rsid w:val="009B6463"/>
    <w:pPr>
      <w:ind w:left="720"/>
      <w:contextualSpacing/>
    </w:pPr>
  </w:style>
  <w:style w:type="paragraph" w:styleId="NormalWeb">
    <w:name w:val="Normal (Web)"/>
    <w:basedOn w:val="Normal"/>
    <w:uiPriority w:val="99"/>
    <w:unhideWhenUsed/>
    <w:rsid w:val="00A07ED4"/>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2A344B"/>
    <w:rPr>
      <w:b/>
      <w:bCs/>
    </w:rPr>
  </w:style>
  <w:style w:type="character" w:styleId="Emphasis">
    <w:name w:val="Emphasis"/>
    <w:uiPriority w:val="20"/>
    <w:qFormat/>
    <w:rsid w:val="002A344B"/>
    <w:rPr>
      <w:i/>
      <w:iCs/>
    </w:rPr>
  </w:style>
  <w:style w:type="character" w:customStyle="1" w:styleId="style1">
    <w:name w:val="style1"/>
    <w:basedOn w:val="DefaultParagraphFont"/>
    <w:rsid w:val="002A344B"/>
  </w:style>
  <w:style w:type="paragraph" w:customStyle="1" w:styleId="style11">
    <w:name w:val="style11"/>
    <w:basedOn w:val="Normal"/>
    <w:rsid w:val="002A344B"/>
    <w:pPr>
      <w:overflowPunct/>
      <w:autoSpaceDE/>
      <w:autoSpaceDN/>
      <w:adjustRightInd/>
      <w:spacing w:before="100" w:beforeAutospacing="1" w:after="100" w:afterAutospacing="1"/>
      <w:textAlignment w:val="auto"/>
    </w:pPr>
    <w:rPr>
      <w:sz w:val="24"/>
      <w:szCs w:val="24"/>
    </w:rPr>
  </w:style>
  <w:style w:type="character" w:customStyle="1" w:styleId="style5">
    <w:name w:val="style5"/>
    <w:basedOn w:val="DefaultParagraphFont"/>
    <w:rsid w:val="0095596A"/>
  </w:style>
  <w:style w:type="character" w:customStyle="1" w:styleId="PlainTextChar">
    <w:name w:val="Plain Text Char"/>
    <w:link w:val="PlainText"/>
    <w:locked/>
    <w:rsid w:val="00F0205A"/>
    <w:rPr>
      <w:rFonts w:ascii="Arial" w:hAnsi="Arial"/>
    </w:rPr>
  </w:style>
  <w:style w:type="paragraph" w:styleId="PlainText">
    <w:name w:val="Plain Text"/>
    <w:basedOn w:val="Normal"/>
    <w:link w:val="PlainTextChar"/>
    <w:rsid w:val="00F0205A"/>
    <w:pPr>
      <w:overflowPunct/>
      <w:autoSpaceDE/>
      <w:autoSpaceDN/>
      <w:adjustRightInd/>
      <w:textAlignment w:val="auto"/>
    </w:pPr>
    <w:rPr>
      <w:rFonts w:ascii="Arial" w:hAnsi="Arial"/>
    </w:rPr>
  </w:style>
  <w:style w:type="character" w:customStyle="1" w:styleId="PlainTextChar1">
    <w:name w:val="Plain Text Char1"/>
    <w:rsid w:val="00F0205A"/>
    <w:rPr>
      <w:rFonts w:ascii="Courier New" w:hAnsi="Courier New" w:cs="Courier New"/>
    </w:rPr>
  </w:style>
  <w:style w:type="paragraph" w:customStyle="1" w:styleId="bodytextns">
    <w:name w:val="bodytextns"/>
    <w:basedOn w:val="Normal"/>
    <w:rsid w:val="009E2715"/>
    <w:pPr>
      <w:overflowPunct/>
      <w:autoSpaceDE/>
      <w:autoSpaceDN/>
      <w:adjustRightInd/>
      <w:spacing w:before="100" w:beforeAutospacing="1" w:after="100" w:afterAutospacing="1"/>
      <w:textAlignment w:val="auto"/>
    </w:pPr>
    <w:rPr>
      <w:sz w:val="24"/>
      <w:szCs w:val="24"/>
    </w:rPr>
  </w:style>
  <w:style w:type="paragraph" w:customStyle="1" w:styleId="bodytext0">
    <w:name w:val="bodytext"/>
    <w:basedOn w:val="Normal"/>
    <w:rsid w:val="009E2715"/>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basedOn w:val="DefaultParagraphFont"/>
    <w:link w:val="Header"/>
    <w:uiPriority w:val="99"/>
    <w:rsid w:val="00492D30"/>
  </w:style>
  <w:style w:type="paragraph" w:styleId="ListParagraph">
    <w:name w:val="List Paragraph"/>
    <w:basedOn w:val="Normal"/>
    <w:uiPriority w:val="34"/>
    <w:qFormat/>
    <w:rsid w:val="00A02A1D"/>
    <w:pPr>
      <w:ind w:left="720"/>
      <w:contextualSpacing/>
    </w:pPr>
  </w:style>
  <w:style w:type="character" w:styleId="UnresolvedMention">
    <w:name w:val="Unresolved Mention"/>
    <w:basedOn w:val="DefaultParagraphFont"/>
    <w:uiPriority w:val="99"/>
    <w:semiHidden/>
    <w:unhideWhenUsed/>
    <w:rsid w:val="00B05BC7"/>
    <w:rPr>
      <w:color w:val="605E5C"/>
      <w:shd w:val="clear" w:color="auto" w:fill="E1DFDD"/>
    </w:rPr>
  </w:style>
  <w:style w:type="paragraph" w:customStyle="1" w:styleId="xmsonormal">
    <w:name w:val="x_msonormal"/>
    <w:basedOn w:val="Normal"/>
    <w:rsid w:val="00C00E17"/>
    <w:pPr>
      <w:overflowPunct/>
      <w:autoSpaceDE/>
      <w:autoSpaceDN/>
      <w:adjustRightInd/>
      <w:textAlignment w:val="auto"/>
    </w:pPr>
    <w:rPr>
      <w:rFonts w:ascii="Calibri" w:eastAsiaTheme="minorHAnsi" w:hAnsi="Calibri" w:cs="Calibri"/>
      <w:sz w:val="22"/>
      <w:szCs w:val="22"/>
    </w:rPr>
  </w:style>
  <w:style w:type="paragraph" w:styleId="NoSpacing">
    <w:name w:val="No Spacing"/>
    <w:link w:val="NoSpacingChar"/>
    <w:uiPriority w:val="1"/>
    <w:qFormat/>
    <w:rsid w:val="003E64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E64E2"/>
    <w:rPr>
      <w:rFonts w:asciiTheme="minorHAnsi" w:eastAsiaTheme="minorEastAsia" w:hAnsiTheme="minorHAnsi" w:cstheme="minorBidi"/>
      <w:sz w:val="22"/>
      <w:szCs w:val="22"/>
    </w:rPr>
  </w:style>
  <w:style w:type="paragraph" w:customStyle="1" w:styleId="Default">
    <w:name w:val="Default"/>
    <w:rsid w:val="000F2105"/>
    <w:pPr>
      <w:autoSpaceDE w:val="0"/>
      <w:autoSpaceDN w:val="0"/>
      <w:adjustRightInd w:val="0"/>
    </w:pPr>
    <w:rPr>
      <w:rFonts w:ascii="Cambria" w:hAnsi="Cambria" w:cs="Cambria"/>
      <w:color w:val="000000"/>
      <w:sz w:val="24"/>
      <w:szCs w:val="24"/>
    </w:rPr>
  </w:style>
  <w:style w:type="character" w:customStyle="1" w:styleId="ellipsible">
    <w:name w:val="ellipsible"/>
    <w:basedOn w:val="DefaultParagraphFont"/>
    <w:rsid w:val="004E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823">
      <w:bodyDiv w:val="1"/>
      <w:marLeft w:val="0"/>
      <w:marRight w:val="0"/>
      <w:marTop w:val="0"/>
      <w:marBottom w:val="0"/>
      <w:divBdr>
        <w:top w:val="none" w:sz="0" w:space="0" w:color="auto"/>
        <w:left w:val="none" w:sz="0" w:space="0" w:color="auto"/>
        <w:bottom w:val="none" w:sz="0" w:space="0" w:color="auto"/>
        <w:right w:val="none" w:sz="0" w:space="0" w:color="auto"/>
      </w:divBdr>
    </w:div>
    <w:div w:id="23289071">
      <w:bodyDiv w:val="1"/>
      <w:marLeft w:val="0"/>
      <w:marRight w:val="0"/>
      <w:marTop w:val="0"/>
      <w:marBottom w:val="0"/>
      <w:divBdr>
        <w:top w:val="none" w:sz="0" w:space="0" w:color="auto"/>
        <w:left w:val="none" w:sz="0" w:space="0" w:color="auto"/>
        <w:bottom w:val="none" w:sz="0" w:space="0" w:color="auto"/>
        <w:right w:val="none" w:sz="0" w:space="0" w:color="auto"/>
      </w:divBdr>
    </w:div>
    <w:div w:id="92282009">
      <w:bodyDiv w:val="1"/>
      <w:marLeft w:val="0"/>
      <w:marRight w:val="0"/>
      <w:marTop w:val="0"/>
      <w:marBottom w:val="0"/>
      <w:divBdr>
        <w:top w:val="none" w:sz="0" w:space="0" w:color="auto"/>
        <w:left w:val="none" w:sz="0" w:space="0" w:color="auto"/>
        <w:bottom w:val="none" w:sz="0" w:space="0" w:color="auto"/>
        <w:right w:val="none" w:sz="0" w:space="0" w:color="auto"/>
      </w:divBdr>
    </w:div>
    <w:div w:id="110127775">
      <w:bodyDiv w:val="1"/>
      <w:marLeft w:val="0"/>
      <w:marRight w:val="0"/>
      <w:marTop w:val="0"/>
      <w:marBottom w:val="0"/>
      <w:divBdr>
        <w:top w:val="none" w:sz="0" w:space="0" w:color="auto"/>
        <w:left w:val="none" w:sz="0" w:space="0" w:color="auto"/>
        <w:bottom w:val="none" w:sz="0" w:space="0" w:color="auto"/>
        <w:right w:val="none" w:sz="0" w:space="0" w:color="auto"/>
      </w:divBdr>
    </w:div>
    <w:div w:id="154684849">
      <w:bodyDiv w:val="1"/>
      <w:marLeft w:val="0"/>
      <w:marRight w:val="0"/>
      <w:marTop w:val="0"/>
      <w:marBottom w:val="0"/>
      <w:divBdr>
        <w:top w:val="none" w:sz="0" w:space="0" w:color="auto"/>
        <w:left w:val="none" w:sz="0" w:space="0" w:color="auto"/>
        <w:bottom w:val="none" w:sz="0" w:space="0" w:color="auto"/>
        <w:right w:val="none" w:sz="0" w:space="0" w:color="auto"/>
      </w:divBdr>
    </w:div>
    <w:div w:id="170070354">
      <w:bodyDiv w:val="1"/>
      <w:marLeft w:val="0"/>
      <w:marRight w:val="0"/>
      <w:marTop w:val="0"/>
      <w:marBottom w:val="0"/>
      <w:divBdr>
        <w:top w:val="none" w:sz="0" w:space="0" w:color="auto"/>
        <w:left w:val="none" w:sz="0" w:space="0" w:color="auto"/>
        <w:bottom w:val="none" w:sz="0" w:space="0" w:color="auto"/>
        <w:right w:val="none" w:sz="0" w:space="0" w:color="auto"/>
      </w:divBdr>
    </w:div>
    <w:div w:id="213660255">
      <w:bodyDiv w:val="1"/>
      <w:marLeft w:val="0"/>
      <w:marRight w:val="0"/>
      <w:marTop w:val="0"/>
      <w:marBottom w:val="0"/>
      <w:divBdr>
        <w:top w:val="none" w:sz="0" w:space="0" w:color="auto"/>
        <w:left w:val="none" w:sz="0" w:space="0" w:color="auto"/>
        <w:bottom w:val="none" w:sz="0" w:space="0" w:color="auto"/>
        <w:right w:val="none" w:sz="0" w:space="0" w:color="auto"/>
      </w:divBdr>
    </w:div>
    <w:div w:id="277957232">
      <w:bodyDiv w:val="1"/>
      <w:marLeft w:val="0"/>
      <w:marRight w:val="0"/>
      <w:marTop w:val="0"/>
      <w:marBottom w:val="0"/>
      <w:divBdr>
        <w:top w:val="none" w:sz="0" w:space="0" w:color="auto"/>
        <w:left w:val="none" w:sz="0" w:space="0" w:color="auto"/>
        <w:bottom w:val="none" w:sz="0" w:space="0" w:color="auto"/>
        <w:right w:val="none" w:sz="0" w:space="0" w:color="auto"/>
      </w:divBdr>
    </w:div>
    <w:div w:id="342363097">
      <w:bodyDiv w:val="1"/>
      <w:marLeft w:val="0"/>
      <w:marRight w:val="0"/>
      <w:marTop w:val="0"/>
      <w:marBottom w:val="0"/>
      <w:divBdr>
        <w:top w:val="none" w:sz="0" w:space="0" w:color="auto"/>
        <w:left w:val="none" w:sz="0" w:space="0" w:color="auto"/>
        <w:bottom w:val="none" w:sz="0" w:space="0" w:color="auto"/>
        <w:right w:val="none" w:sz="0" w:space="0" w:color="auto"/>
      </w:divBdr>
    </w:div>
    <w:div w:id="463616910">
      <w:bodyDiv w:val="1"/>
      <w:marLeft w:val="0"/>
      <w:marRight w:val="0"/>
      <w:marTop w:val="0"/>
      <w:marBottom w:val="0"/>
      <w:divBdr>
        <w:top w:val="none" w:sz="0" w:space="0" w:color="auto"/>
        <w:left w:val="none" w:sz="0" w:space="0" w:color="auto"/>
        <w:bottom w:val="none" w:sz="0" w:space="0" w:color="auto"/>
        <w:right w:val="none" w:sz="0" w:space="0" w:color="auto"/>
      </w:divBdr>
    </w:div>
    <w:div w:id="620453012">
      <w:bodyDiv w:val="1"/>
      <w:marLeft w:val="0"/>
      <w:marRight w:val="0"/>
      <w:marTop w:val="0"/>
      <w:marBottom w:val="0"/>
      <w:divBdr>
        <w:top w:val="none" w:sz="0" w:space="0" w:color="auto"/>
        <w:left w:val="none" w:sz="0" w:space="0" w:color="auto"/>
        <w:bottom w:val="none" w:sz="0" w:space="0" w:color="auto"/>
        <w:right w:val="none" w:sz="0" w:space="0" w:color="auto"/>
      </w:divBdr>
    </w:div>
    <w:div w:id="661547716">
      <w:bodyDiv w:val="1"/>
      <w:marLeft w:val="0"/>
      <w:marRight w:val="0"/>
      <w:marTop w:val="0"/>
      <w:marBottom w:val="0"/>
      <w:divBdr>
        <w:top w:val="none" w:sz="0" w:space="0" w:color="auto"/>
        <w:left w:val="none" w:sz="0" w:space="0" w:color="auto"/>
        <w:bottom w:val="none" w:sz="0" w:space="0" w:color="auto"/>
        <w:right w:val="none" w:sz="0" w:space="0" w:color="auto"/>
      </w:divBdr>
    </w:div>
    <w:div w:id="755322129">
      <w:bodyDiv w:val="1"/>
      <w:marLeft w:val="0"/>
      <w:marRight w:val="0"/>
      <w:marTop w:val="0"/>
      <w:marBottom w:val="0"/>
      <w:divBdr>
        <w:top w:val="none" w:sz="0" w:space="0" w:color="auto"/>
        <w:left w:val="none" w:sz="0" w:space="0" w:color="auto"/>
        <w:bottom w:val="none" w:sz="0" w:space="0" w:color="auto"/>
        <w:right w:val="none" w:sz="0" w:space="0" w:color="auto"/>
      </w:divBdr>
    </w:div>
    <w:div w:id="802693820">
      <w:bodyDiv w:val="1"/>
      <w:marLeft w:val="0"/>
      <w:marRight w:val="0"/>
      <w:marTop w:val="0"/>
      <w:marBottom w:val="0"/>
      <w:divBdr>
        <w:top w:val="none" w:sz="0" w:space="0" w:color="auto"/>
        <w:left w:val="none" w:sz="0" w:space="0" w:color="auto"/>
        <w:bottom w:val="none" w:sz="0" w:space="0" w:color="auto"/>
        <w:right w:val="none" w:sz="0" w:space="0" w:color="auto"/>
      </w:divBdr>
    </w:div>
    <w:div w:id="1015577717">
      <w:bodyDiv w:val="1"/>
      <w:marLeft w:val="0"/>
      <w:marRight w:val="0"/>
      <w:marTop w:val="0"/>
      <w:marBottom w:val="0"/>
      <w:divBdr>
        <w:top w:val="none" w:sz="0" w:space="0" w:color="auto"/>
        <w:left w:val="none" w:sz="0" w:space="0" w:color="auto"/>
        <w:bottom w:val="none" w:sz="0" w:space="0" w:color="auto"/>
        <w:right w:val="none" w:sz="0" w:space="0" w:color="auto"/>
      </w:divBdr>
    </w:div>
    <w:div w:id="1061712709">
      <w:bodyDiv w:val="1"/>
      <w:marLeft w:val="0"/>
      <w:marRight w:val="0"/>
      <w:marTop w:val="0"/>
      <w:marBottom w:val="0"/>
      <w:divBdr>
        <w:top w:val="none" w:sz="0" w:space="0" w:color="auto"/>
        <w:left w:val="none" w:sz="0" w:space="0" w:color="auto"/>
        <w:bottom w:val="none" w:sz="0" w:space="0" w:color="auto"/>
        <w:right w:val="none" w:sz="0" w:space="0" w:color="auto"/>
      </w:divBdr>
      <w:divsChild>
        <w:div w:id="12652055">
          <w:marLeft w:val="0"/>
          <w:marRight w:val="0"/>
          <w:marTop w:val="0"/>
          <w:marBottom w:val="0"/>
          <w:divBdr>
            <w:top w:val="none" w:sz="0" w:space="0" w:color="auto"/>
            <w:left w:val="none" w:sz="0" w:space="0" w:color="auto"/>
            <w:bottom w:val="none" w:sz="0" w:space="0" w:color="auto"/>
            <w:right w:val="none" w:sz="0" w:space="0" w:color="auto"/>
          </w:divBdr>
        </w:div>
        <w:div w:id="23678518">
          <w:marLeft w:val="0"/>
          <w:marRight w:val="0"/>
          <w:marTop w:val="0"/>
          <w:marBottom w:val="0"/>
          <w:divBdr>
            <w:top w:val="none" w:sz="0" w:space="0" w:color="auto"/>
            <w:left w:val="none" w:sz="0" w:space="0" w:color="auto"/>
            <w:bottom w:val="none" w:sz="0" w:space="0" w:color="auto"/>
            <w:right w:val="none" w:sz="0" w:space="0" w:color="auto"/>
          </w:divBdr>
        </w:div>
        <w:div w:id="68311859">
          <w:marLeft w:val="0"/>
          <w:marRight w:val="0"/>
          <w:marTop w:val="0"/>
          <w:marBottom w:val="0"/>
          <w:divBdr>
            <w:top w:val="none" w:sz="0" w:space="0" w:color="auto"/>
            <w:left w:val="none" w:sz="0" w:space="0" w:color="auto"/>
            <w:bottom w:val="none" w:sz="0" w:space="0" w:color="auto"/>
            <w:right w:val="none" w:sz="0" w:space="0" w:color="auto"/>
          </w:divBdr>
        </w:div>
        <w:div w:id="93092758">
          <w:marLeft w:val="0"/>
          <w:marRight w:val="0"/>
          <w:marTop w:val="0"/>
          <w:marBottom w:val="0"/>
          <w:divBdr>
            <w:top w:val="none" w:sz="0" w:space="0" w:color="auto"/>
            <w:left w:val="none" w:sz="0" w:space="0" w:color="auto"/>
            <w:bottom w:val="none" w:sz="0" w:space="0" w:color="auto"/>
            <w:right w:val="none" w:sz="0" w:space="0" w:color="auto"/>
          </w:divBdr>
        </w:div>
        <w:div w:id="222300452">
          <w:marLeft w:val="0"/>
          <w:marRight w:val="0"/>
          <w:marTop w:val="0"/>
          <w:marBottom w:val="0"/>
          <w:divBdr>
            <w:top w:val="none" w:sz="0" w:space="0" w:color="auto"/>
            <w:left w:val="none" w:sz="0" w:space="0" w:color="auto"/>
            <w:bottom w:val="none" w:sz="0" w:space="0" w:color="auto"/>
            <w:right w:val="none" w:sz="0" w:space="0" w:color="auto"/>
          </w:divBdr>
        </w:div>
        <w:div w:id="230435513">
          <w:marLeft w:val="0"/>
          <w:marRight w:val="0"/>
          <w:marTop w:val="0"/>
          <w:marBottom w:val="0"/>
          <w:divBdr>
            <w:top w:val="none" w:sz="0" w:space="0" w:color="auto"/>
            <w:left w:val="none" w:sz="0" w:space="0" w:color="auto"/>
            <w:bottom w:val="none" w:sz="0" w:space="0" w:color="auto"/>
            <w:right w:val="none" w:sz="0" w:space="0" w:color="auto"/>
          </w:divBdr>
        </w:div>
        <w:div w:id="238173627">
          <w:marLeft w:val="0"/>
          <w:marRight w:val="0"/>
          <w:marTop w:val="0"/>
          <w:marBottom w:val="0"/>
          <w:divBdr>
            <w:top w:val="none" w:sz="0" w:space="0" w:color="auto"/>
            <w:left w:val="none" w:sz="0" w:space="0" w:color="auto"/>
            <w:bottom w:val="none" w:sz="0" w:space="0" w:color="auto"/>
            <w:right w:val="none" w:sz="0" w:space="0" w:color="auto"/>
          </w:divBdr>
        </w:div>
        <w:div w:id="318969876">
          <w:marLeft w:val="0"/>
          <w:marRight w:val="0"/>
          <w:marTop w:val="0"/>
          <w:marBottom w:val="0"/>
          <w:divBdr>
            <w:top w:val="none" w:sz="0" w:space="0" w:color="auto"/>
            <w:left w:val="none" w:sz="0" w:space="0" w:color="auto"/>
            <w:bottom w:val="none" w:sz="0" w:space="0" w:color="auto"/>
            <w:right w:val="none" w:sz="0" w:space="0" w:color="auto"/>
          </w:divBdr>
        </w:div>
        <w:div w:id="342320119">
          <w:marLeft w:val="0"/>
          <w:marRight w:val="0"/>
          <w:marTop w:val="0"/>
          <w:marBottom w:val="0"/>
          <w:divBdr>
            <w:top w:val="none" w:sz="0" w:space="0" w:color="auto"/>
            <w:left w:val="none" w:sz="0" w:space="0" w:color="auto"/>
            <w:bottom w:val="none" w:sz="0" w:space="0" w:color="auto"/>
            <w:right w:val="none" w:sz="0" w:space="0" w:color="auto"/>
          </w:divBdr>
        </w:div>
        <w:div w:id="426274537">
          <w:marLeft w:val="0"/>
          <w:marRight w:val="0"/>
          <w:marTop w:val="0"/>
          <w:marBottom w:val="0"/>
          <w:divBdr>
            <w:top w:val="none" w:sz="0" w:space="0" w:color="auto"/>
            <w:left w:val="none" w:sz="0" w:space="0" w:color="auto"/>
            <w:bottom w:val="none" w:sz="0" w:space="0" w:color="auto"/>
            <w:right w:val="none" w:sz="0" w:space="0" w:color="auto"/>
          </w:divBdr>
        </w:div>
        <w:div w:id="433521339">
          <w:marLeft w:val="0"/>
          <w:marRight w:val="0"/>
          <w:marTop w:val="0"/>
          <w:marBottom w:val="0"/>
          <w:divBdr>
            <w:top w:val="none" w:sz="0" w:space="0" w:color="auto"/>
            <w:left w:val="none" w:sz="0" w:space="0" w:color="auto"/>
            <w:bottom w:val="none" w:sz="0" w:space="0" w:color="auto"/>
            <w:right w:val="none" w:sz="0" w:space="0" w:color="auto"/>
          </w:divBdr>
        </w:div>
        <w:div w:id="497353023">
          <w:marLeft w:val="0"/>
          <w:marRight w:val="0"/>
          <w:marTop w:val="0"/>
          <w:marBottom w:val="0"/>
          <w:divBdr>
            <w:top w:val="none" w:sz="0" w:space="0" w:color="auto"/>
            <w:left w:val="none" w:sz="0" w:space="0" w:color="auto"/>
            <w:bottom w:val="none" w:sz="0" w:space="0" w:color="auto"/>
            <w:right w:val="none" w:sz="0" w:space="0" w:color="auto"/>
          </w:divBdr>
        </w:div>
        <w:div w:id="511770952">
          <w:marLeft w:val="0"/>
          <w:marRight w:val="0"/>
          <w:marTop w:val="0"/>
          <w:marBottom w:val="0"/>
          <w:divBdr>
            <w:top w:val="none" w:sz="0" w:space="0" w:color="auto"/>
            <w:left w:val="none" w:sz="0" w:space="0" w:color="auto"/>
            <w:bottom w:val="none" w:sz="0" w:space="0" w:color="auto"/>
            <w:right w:val="none" w:sz="0" w:space="0" w:color="auto"/>
          </w:divBdr>
        </w:div>
        <w:div w:id="572391791">
          <w:marLeft w:val="0"/>
          <w:marRight w:val="0"/>
          <w:marTop w:val="0"/>
          <w:marBottom w:val="0"/>
          <w:divBdr>
            <w:top w:val="none" w:sz="0" w:space="0" w:color="auto"/>
            <w:left w:val="none" w:sz="0" w:space="0" w:color="auto"/>
            <w:bottom w:val="none" w:sz="0" w:space="0" w:color="auto"/>
            <w:right w:val="none" w:sz="0" w:space="0" w:color="auto"/>
          </w:divBdr>
        </w:div>
        <w:div w:id="755564748">
          <w:marLeft w:val="0"/>
          <w:marRight w:val="0"/>
          <w:marTop w:val="0"/>
          <w:marBottom w:val="0"/>
          <w:divBdr>
            <w:top w:val="none" w:sz="0" w:space="0" w:color="auto"/>
            <w:left w:val="none" w:sz="0" w:space="0" w:color="auto"/>
            <w:bottom w:val="none" w:sz="0" w:space="0" w:color="auto"/>
            <w:right w:val="none" w:sz="0" w:space="0" w:color="auto"/>
          </w:divBdr>
        </w:div>
        <w:div w:id="770204983">
          <w:marLeft w:val="0"/>
          <w:marRight w:val="0"/>
          <w:marTop w:val="0"/>
          <w:marBottom w:val="0"/>
          <w:divBdr>
            <w:top w:val="none" w:sz="0" w:space="0" w:color="auto"/>
            <w:left w:val="none" w:sz="0" w:space="0" w:color="auto"/>
            <w:bottom w:val="none" w:sz="0" w:space="0" w:color="auto"/>
            <w:right w:val="none" w:sz="0" w:space="0" w:color="auto"/>
          </w:divBdr>
        </w:div>
        <w:div w:id="817263912">
          <w:marLeft w:val="0"/>
          <w:marRight w:val="0"/>
          <w:marTop w:val="0"/>
          <w:marBottom w:val="0"/>
          <w:divBdr>
            <w:top w:val="none" w:sz="0" w:space="0" w:color="auto"/>
            <w:left w:val="none" w:sz="0" w:space="0" w:color="auto"/>
            <w:bottom w:val="none" w:sz="0" w:space="0" w:color="auto"/>
            <w:right w:val="none" w:sz="0" w:space="0" w:color="auto"/>
          </w:divBdr>
        </w:div>
        <w:div w:id="885263529">
          <w:marLeft w:val="0"/>
          <w:marRight w:val="0"/>
          <w:marTop w:val="0"/>
          <w:marBottom w:val="0"/>
          <w:divBdr>
            <w:top w:val="none" w:sz="0" w:space="0" w:color="auto"/>
            <w:left w:val="none" w:sz="0" w:space="0" w:color="auto"/>
            <w:bottom w:val="none" w:sz="0" w:space="0" w:color="auto"/>
            <w:right w:val="none" w:sz="0" w:space="0" w:color="auto"/>
          </w:divBdr>
        </w:div>
        <w:div w:id="894924896">
          <w:marLeft w:val="0"/>
          <w:marRight w:val="0"/>
          <w:marTop w:val="0"/>
          <w:marBottom w:val="0"/>
          <w:divBdr>
            <w:top w:val="none" w:sz="0" w:space="0" w:color="auto"/>
            <w:left w:val="none" w:sz="0" w:space="0" w:color="auto"/>
            <w:bottom w:val="none" w:sz="0" w:space="0" w:color="auto"/>
            <w:right w:val="none" w:sz="0" w:space="0" w:color="auto"/>
          </w:divBdr>
        </w:div>
        <w:div w:id="902713983">
          <w:marLeft w:val="0"/>
          <w:marRight w:val="0"/>
          <w:marTop w:val="0"/>
          <w:marBottom w:val="0"/>
          <w:divBdr>
            <w:top w:val="none" w:sz="0" w:space="0" w:color="auto"/>
            <w:left w:val="none" w:sz="0" w:space="0" w:color="auto"/>
            <w:bottom w:val="none" w:sz="0" w:space="0" w:color="auto"/>
            <w:right w:val="none" w:sz="0" w:space="0" w:color="auto"/>
          </w:divBdr>
        </w:div>
        <w:div w:id="982779204">
          <w:marLeft w:val="0"/>
          <w:marRight w:val="0"/>
          <w:marTop w:val="0"/>
          <w:marBottom w:val="0"/>
          <w:divBdr>
            <w:top w:val="none" w:sz="0" w:space="0" w:color="auto"/>
            <w:left w:val="none" w:sz="0" w:space="0" w:color="auto"/>
            <w:bottom w:val="none" w:sz="0" w:space="0" w:color="auto"/>
            <w:right w:val="none" w:sz="0" w:space="0" w:color="auto"/>
          </w:divBdr>
        </w:div>
        <w:div w:id="983313912">
          <w:marLeft w:val="0"/>
          <w:marRight w:val="0"/>
          <w:marTop w:val="0"/>
          <w:marBottom w:val="0"/>
          <w:divBdr>
            <w:top w:val="none" w:sz="0" w:space="0" w:color="auto"/>
            <w:left w:val="none" w:sz="0" w:space="0" w:color="auto"/>
            <w:bottom w:val="none" w:sz="0" w:space="0" w:color="auto"/>
            <w:right w:val="none" w:sz="0" w:space="0" w:color="auto"/>
          </w:divBdr>
        </w:div>
        <w:div w:id="1035619298">
          <w:marLeft w:val="0"/>
          <w:marRight w:val="0"/>
          <w:marTop w:val="0"/>
          <w:marBottom w:val="0"/>
          <w:divBdr>
            <w:top w:val="none" w:sz="0" w:space="0" w:color="auto"/>
            <w:left w:val="none" w:sz="0" w:space="0" w:color="auto"/>
            <w:bottom w:val="none" w:sz="0" w:space="0" w:color="auto"/>
            <w:right w:val="none" w:sz="0" w:space="0" w:color="auto"/>
          </w:divBdr>
        </w:div>
        <w:div w:id="1036151494">
          <w:marLeft w:val="0"/>
          <w:marRight w:val="0"/>
          <w:marTop w:val="0"/>
          <w:marBottom w:val="0"/>
          <w:divBdr>
            <w:top w:val="none" w:sz="0" w:space="0" w:color="auto"/>
            <w:left w:val="none" w:sz="0" w:space="0" w:color="auto"/>
            <w:bottom w:val="none" w:sz="0" w:space="0" w:color="auto"/>
            <w:right w:val="none" w:sz="0" w:space="0" w:color="auto"/>
          </w:divBdr>
        </w:div>
        <w:div w:id="1091655912">
          <w:marLeft w:val="0"/>
          <w:marRight w:val="0"/>
          <w:marTop w:val="0"/>
          <w:marBottom w:val="0"/>
          <w:divBdr>
            <w:top w:val="none" w:sz="0" w:space="0" w:color="auto"/>
            <w:left w:val="none" w:sz="0" w:space="0" w:color="auto"/>
            <w:bottom w:val="none" w:sz="0" w:space="0" w:color="auto"/>
            <w:right w:val="none" w:sz="0" w:space="0" w:color="auto"/>
          </w:divBdr>
        </w:div>
        <w:div w:id="1210990650">
          <w:marLeft w:val="0"/>
          <w:marRight w:val="0"/>
          <w:marTop w:val="0"/>
          <w:marBottom w:val="0"/>
          <w:divBdr>
            <w:top w:val="none" w:sz="0" w:space="0" w:color="auto"/>
            <w:left w:val="none" w:sz="0" w:space="0" w:color="auto"/>
            <w:bottom w:val="none" w:sz="0" w:space="0" w:color="auto"/>
            <w:right w:val="none" w:sz="0" w:space="0" w:color="auto"/>
          </w:divBdr>
        </w:div>
        <w:div w:id="1266352680">
          <w:marLeft w:val="0"/>
          <w:marRight w:val="0"/>
          <w:marTop w:val="0"/>
          <w:marBottom w:val="0"/>
          <w:divBdr>
            <w:top w:val="none" w:sz="0" w:space="0" w:color="auto"/>
            <w:left w:val="none" w:sz="0" w:space="0" w:color="auto"/>
            <w:bottom w:val="none" w:sz="0" w:space="0" w:color="auto"/>
            <w:right w:val="none" w:sz="0" w:space="0" w:color="auto"/>
          </w:divBdr>
        </w:div>
        <w:div w:id="1409234175">
          <w:marLeft w:val="0"/>
          <w:marRight w:val="0"/>
          <w:marTop w:val="0"/>
          <w:marBottom w:val="0"/>
          <w:divBdr>
            <w:top w:val="none" w:sz="0" w:space="0" w:color="auto"/>
            <w:left w:val="none" w:sz="0" w:space="0" w:color="auto"/>
            <w:bottom w:val="none" w:sz="0" w:space="0" w:color="auto"/>
            <w:right w:val="none" w:sz="0" w:space="0" w:color="auto"/>
          </w:divBdr>
        </w:div>
        <w:div w:id="1450278190">
          <w:marLeft w:val="0"/>
          <w:marRight w:val="0"/>
          <w:marTop w:val="0"/>
          <w:marBottom w:val="0"/>
          <w:divBdr>
            <w:top w:val="none" w:sz="0" w:space="0" w:color="auto"/>
            <w:left w:val="none" w:sz="0" w:space="0" w:color="auto"/>
            <w:bottom w:val="none" w:sz="0" w:space="0" w:color="auto"/>
            <w:right w:val="none" w:sz="0" w:space="0" w:color="auto"/>
          </w:divBdr>
        </w:div>
        <w:div w:id="1492214849">
          <w:marLeft w:val="0"/>
          <w:marRight w:val="0"/>
          <w:marTop w:val="0"/>
          <w:marBottom w:val="0"/>
          <w:divBdr>
            <w:top w:val="none" w:sz="0" w:space="0" w:color="auto"/>
            <w:left w:val="none" w:sz="0" w:space="0" w:color="auto"/>
            <w:bottom w:val="none" w:sz="0" w:space="0" w:color="auto"/>
            <w:right w:val="none" w:sz="0" w:space="0" w:color="auto"/>
          </w:divBdr>
        </w:div>
        <w:div w:id="1655916107">
          <w:marLeft w:val="0"/>
          <w:marRight w:val="0"/>
          <w:marTop w:val="0"/>
          <w:marBottom w:val="0"/>
          <w:divBdr>
            <w:top w:val="none" w:sz="0" w:space="0" w:color="auto"/>
            <w:left w:val="none" w:sz="0" w:space="0" w:color="auto"/>
            <w:bottom w:val="none" w:sz="0" w:space="0" w:color="auto"/>
            <w:right w:val="none" w:sz="0" w:space="0" w:color="auto"/>
          </w:divBdr>
        </w:div>
        <w:div w:id="1740588458">
          <w:marLeft w:val="0"/>
          <w:marRight w:val="0"/>
          <w:marTop w:val="0"/>
          <w:marBottom w:val="0"/>
          <w:divBdr>
            <w:top w:val="none" w:sz="0" w:space="0" w:color="auto"/>
            <w:left w:val="none" w:sz="0" w:space="0" w:color="auto"/>
            <w:bottom w:val="none" w:sz="0" w:space="0" w:color="auto"/>
            <w:right w:val="none" w:sz="0" w:space="0" w:color="auto"/>
          </w:divBdr>
        </w:div>
        <w:div w:id="1754621415">
          <w:marLeft w:val="0"/>
          <w:marRight w:val="0"/>
          <w:marTop w:val="0"/>
          <w:marBottom w:val="0"/>
          <w:divBdr>
            <w:top w:val="none" w:sz="0" w:space="0" w:color="auto"/>
            <w:left w:val="none" w:sz="0" w:space="0" w:color="auto"/>
            <w:bottom w:val="none" w:sz="0" w:space="0" w:color="auto"/>
            <w:right w:val="none" w:sz="0" w:space="0" w:color="auto"/>
          </w:divBdr>
        </w:div>
        <w:div w:id="1867786921">
          <w:marLeft w:val="0"/>
          <w:marRight w:val="0"/>
          <w:marTop w:val="0"/>
          <w:marBottom w:val="0"/>
          <w:divBdr>
            <w:top w:val="none" w:sz="0" w:space="0" w:color="auto"/>
            <w:left w:val="none" w:sz="0" w:space="0" w:color="auto"/>
            <w:bottom w:val="none" w:sz="0" w:space="0" w:color="auto"/>
            <w:right w:val="none" w:sz="0" w:space="0" w:color="auto"/>
          </w:divBdr>
        </w:div>
        <w:div w:id="1898280136">
          <w:marLeft w:val="0"/>
          <w:marRight w:val="0"/>
          <w:marTop w:val="0"/>
          <w:marBottom w:val="0"/>
          <w:divBdr>
            <w:top w:val="none" w:sz="0" w:space="0" w:color="auto"/>
            <w:left w:val="none" w:sz="0" w:space="0" w:color="auto"/>
            <w:bottom w:val="none" w:sz="0" w:space="0" w:color="auto"/>
            <w:right w:val="none" w:sz="0" w:space="0" w:color="auto"/>
          </w:divBdr>
        </w:div>
        <w:div w:id="2020428184">
          <w:marLeft w:val="0"/>
          <w:marRight w:val="0"/>
          <w:marTop w:val="0"/>
          <w:marBottom w:val="0"/>
          <w:divBdr>
            <w:top w:val="none" w:sz="0" w:space="0" w:color="auto"/>
            <w:left w:val="none" w:sz="0" w:space="0" w:color="auto"/>
            <w:bottom w:val="none" w:sz="0" w:space="0" w:color="auto"/>
            <w:right w:val="none" w:sz="0" w:space="0" w:color="auto"/>
          </w:divBdr>
        </w:div>
        <w:div w:id="2037924147">
          <w:marLeft w:val="0"/>
          <w:marRight w:val="0"/>
          <w:marTop w:val="0"/>
          <w:marBottom w:val="0"/>
          <w:divBdr>
            <w:top w:val="none" w:sz="0" w:space="0" w:color="auto"/>
            <w:left w:val="none" w:sz="0" w:space="0" w:color="auto"/>
            <w:bottom w:val="none" w:sz="0" w:space="0" w:color="auto"/>
            <w:right w:val="none" w:sz="0" w:space="0" w:color="auto"/>
          </w:divBdr>
        </w:div>
      </w:divsChild>
    </w:div>
    <w:div w:id="1143739423">
      <w:bodyDiv w:val="1"/>
      <w:marLeft w:val="0"/>
      <w:marRight w:val="0"/>
      <w:marTop w:val="0"/>
      <w:marBottom w:val="0"/>
      <w:divBdr>
        <w:top w:val="none" w:sz="0" w:space="0" w:color="auto"/>
        <w:left w:val="none" w:sz="0" w:space="0" w:color="auto"/>
        <w:bottom w:val="none" w:sz="0" w:space="0" w:color="auto"/>
        <w:right w:val="none" w:sz="0" w:space="0" w:color="auto"/>
      </w:divBdr>
    </w:div>
    <w:div w:id="1153520848">
      <w:bodyDiv w:val="1"/>
      <w:marLeft w:val="0"/>
      <w:marRight w:val="0"/>
      <w:marTop w:val="0"/>
      <w:marBottom w:val="0"/>
      <w:divBdr>
        <w:top w:val="none" w:sz="0" w:space="0" w:color="auto"/>
        <w:left w:val="none" w:sz="0" w:space="0" w:color="auto"/>
        <w:bottom w:val="none" w:sz="0" w:space="0" w:color="auto"/>
        <w:right w:val="none" w:sz="0" w:space="0" w:color="auto"/>
      </w:divBdr>
    </w:div>
    <w:div w:id="1172254648">
      <w:bodyDiv w:val="1"/>
      <w:marLeft w:val="0"/>
      <w:marRight w:val="0"/>
      <w:marTop w:val="0"/>
      <w:marBottom w:val="0"/>
      <w:divBdr>
        <w:top w:val="none" w:sz="0" w:space="0" w:color="auto"/>
        <w:left w:val="none" w:sz="0" w:space="0" w:color="auto"/>
        <w:bottom w:val="none" w:sz="0" w:space="0" w:color="auto"/>
        <w:right w:val="none" w:sz="0" w:space="0" w:color="auto"/>
      </w:divBdr>
      <w:divsChild>
        <w:div w:id="1436246882">
          <w:marLeft w:val="0"/>
          <w:marRight w:val="0"/>
          <w:marTop w:val="0"/>
          <w:marBottom w:val="0"/>
          <w:divBdr>
            <w:top w:val="none" w:sz="0" w:space="0" w:color="auto"/>
            <w:left w:val="none" w:sz="0" w:space="0" w:color="auto"/>
            <w:bottom w:val="none" w:sz="0" w:space="0" w:color="auto"/>
            <w:right w:val="none" w:sz="0" w:space="0" w:color="auto"/>
          </w:divBdr>
        </w:div>
        <w:div w:id="1503204805">
          <w:marLeft w:val="0"/>
          <w:marRight w:val="0"/>
          <w:marTop w:val="0"/>
          <w:marBottom w:val="0"/>
          <w:divBdr>
            <w:top w:val="none" w:sz="0" w:space="0" w:color="auto"/>
            <w:left w:val="none" w:sz="0" w:space="0" w:color="auto"/>
            <w:bottom w:val="none" w:sz="0" w:space="0" w:color="auto"/>
            <w:right w:val="none" w:sz="0" w:space="0" w:color="auto"/>
          </w:divBdr>
        </w:div>
      </w:divsChild>
    </w:div>
    <w:div w:id="1396927096">
      <w:bodyDiv w:val="1"/>
      <w:marLeft w:val="0"/>
      <w:marRight w:val="0"/>
      <w:marTop w:val="0"/>
      <w:marBottom w:val="0"/>
      <w:divBdr>
        <w:top w:val="none" w:sz="0" w:space="0" w:color="auto"/>
        <w:left w:val="none" w:sz="0" w:space="0" w:color="auto"/>
        <w:bottom w:val="none" w:sz="0" w:space="0" w:color="auto"/>
        <w:right w:val="none" w:sz="0" w:space="0" w:color="auto"/>
      </w:divBdr>
    </w:div>
    <w:div w:id="1462335367">
      <w:bodyDiv w:val="1"/>
      <w:marLeft w:val="0"/>
      <w:marRight w:val="0"/>
      <w:marTop w:val="0"/>
      <w:marBottom w:val="0"/>
      <w:divBdr>
        <w:top w:val="none" w:sz="0" w:space="0" w:color="auto"/>
        <w:left w:val="none" w:sz="0" w:space="0" w:color="auto"/>
        <w:bottom w:val="none" w:sz="0" w:space="0" w:color="auto"/>
        <w:right w:val="none" w:sz="0" w:space="0" w:color="auto"/>
      </w:divBdr>
    </w:div>
    <w:div w:id="1642540306">
      <w:bodyDiv w:val="1"/>
      <w:marLeft w:val="0"/>
      <w:marRight w:val="0"/>
      <w:marTop w:val="0"/>
      <w:marBottom w:val="0"/>
      <w:divBdr>
        <w:top w:val="none" w:sz="0" w:space="0" w:color="auto"/>
        <w:left w:val="none" w:sz="0" w:space="0" w:color="auto"/>
        <w:bottom w:val="none" w:sz="0" w:space="0" w:color="auto"/>
        <w:right w:val="none" w:sz="0" w:space="0" w:color="auto"/>
      </w:divBdr>
    </w:div>
    <w:div w:id="1648822872">
      <w:bodyDiv w:val="1"/>
      <w:marLeft w:val="0"/>
      <w:marRight w:val="0"/>
      <w:marTop w:val="0"/>
      <w:marBottom w:val="0"/>
      <w:divBdr>
        <w:top w:val="none" w:sz="0" w:space="0" w:color="auto"/>
        <w:left w:val="none" w:sz="0" w:space="0" w:color="auto"/>
        <w:bottom w:val="none" w:sz="0" w:space="0" w:color="auto"/>
        <w:right w:val="none" w:sz="0" w:space="0" w:color="auto"/>
      </w:divBdr>
    </w:div>
    <w:div w:id="1736776840">
      <w:bodyDiv w:val="1"/>
      <w:marLeft w:val="0"/>
      <w:marRight w:val="0"/>
      <w:marTop w:val="0"/>
      <w:marBottom w:val="0"/>
      <w:divBdr>
        <w:top w:val="none" w:sz="0" w:space="0" w:color="auto"/>
        <w:left w:val="none" w:sz="0" w:space="0" w:color="auto"/>
        <w:bottom w:val="none" w:sz="0" w:space="0" w:color="auto"/>
        <w:right w:val="none" w:sz="0" w:space="0" w:color="auto"/>
      </w:divBdr>
    </w:div>
    <w:div w:id="1778714794">
      <w:bodyDiv w:val="1"/>
      <w:marLeft w:val="0"/>
      <w:marRight w:val="0"/>
      <w:marTop w:val="0"/>
      <w:marBottom w:val="0"/>
      <w:divBdr>
        <w:top w:val="none" w:sz="0" w:space="0" w:color="auto"/>
        <w:left w:val="none" w:sz="0" w:space="0" w:color="auto"/>
        <w:bottom w:val="none" w:sz="0" w:space="0" w:color="auto"/>
        <w:right w:val="none" w:sz="0" w:space="0" w:color="auto"/>
      </w:divBdr>
    </w:div>
    <w:div w:id="1897398319">
      <w:bodyDiv w:val="1"/>
      <w:marLeft w:val="0"/>
      <w:marRight w:val="0"/>
      <w:marTop w:val="0"/>
      <w:marBottom w:val="0"/>
      <w:divBdr>
        <w:top w:val="none" w:sz="0" w:space="0" w:color="auto"/>
        <w:left w:val="none" w:sz="0" w:space="0" w:color="auto"/>
        <w:bottom w:val="none" w:sz="0" w:space="0" w:color="auto"/>
        <w:right w:val="none" w:sz="0" w:space="0" w:color="auto"/>
      </w:divBdr>
    </w:div>
    <w:div w:id="209061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sf.edu/provost/faculty-success/resources-policies-forms/core-syllabus-policy-statements.aspx" TargetMode="External"/><Relationship Id="rId26" Type="http://schemas.openxmlformats.org/officeDocument/2006/relationships/hyperlink" Target="mailto:help@usf.edu" TargetMode="External"/><Relationship Id="rId3" Type="http://schemas.openxmlformats.org/officeDocument/2006/relationships/customXml" Target="../customXml/item3.xml"/><Relationship Id="rId21" Type="http://schemas.openxmlformats.org/officeDocument/2006/relationships/hyperlink" Target="https://www.usf.edu/title-ix/gethelp/resource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jbarber@usf.edu" TargetMode="External"/><Relationship Id="rId25" Type="http://schemas.openxmlformats.org/officeDocument/2006/relationships/hyperlink" Target="https://community.canvaslms.com/t5/Student-Guide/tkb-p/student" TargetMode="External"/><Relationship Id="rId2" Type="http://schemas.openxmlformats.org/officeDocument/2006/relationships/customXml" Target="../customXml/item2.xml"/><Relationship Id="rId16" Type="http://schemas.openxmlformats.org/officeDocument/2006/relationships/hyperlink" Target="https://usfcorporatetraining.instructure.com/courses/2698" TargetMode="External"/><Relationship Id="rId20" Type="http://schemas.openxmlformats.org/officeDocument/2006/relationships/hyperlink" Target="https://usf.app.box.com/v/usfregulation3027" TargetMode="External"/><Relationship Id="rId29" Type="http://schemas.openxmlformats.org/officeDocument/2006/relationships/hyperlink" Target="http://www.usf.edu/registrar/calend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urnitin.co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regulationspolicies.usf.edu/regulations/pdfs/regulation-usf3.027.pdf" TargetMode="External"/><Relationship Id="rId28" Type="http://schemas.openxmlformats.org/officeDocument/2006/relationships/hyperlink" Target="file:///C:\Users\peppe\Downloads\Academic%20Calendar" TargetMode="External"/><Relationship Id="rId10" Type="http://schemas.openxmlformats.org/officeDocument/2006/relationships/endnotes" Target="endnotes.xml"/><Relationship Id="rId19" Type="http://schemas.openxmlformats.org/officeDocument/2006/relationships/hyperlink" Target="mailto:help@usf.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a@admin.usf.edu" TargetMode="External"/><Relationship Id="rId27" Type="http://schemas.openxmlformats.org/officeDocument/2006/relationships/hyperlink" Target="https://www.usf.edu/it/about-us/helpdesk.aspx"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66417191E7744189528DF5736631A1" ma:contentTypeVersion="13" ma:contentTypeDescription="Create a new document." ma:contentTypeScope="" ma:versionID="302dab27b06cdc8c69cd34f983923f2d">
  <xsd:schema xmlns:xsd="http://www.w3.org/2001/XMLSchema" xmlns:xs="http://www.w3.org/2001/XMLSchema" xmlns:p="http://schemas.microsoft.com/office/2006/metadata/properties" xmlns:ns3="ad091c4f-1b10-4c71-8424-a6f0118a9d55" xmlns:ns4="dfbeb356-2974-464d-811b-ca73376b0bfc" targetNamespace="http://schemas.microsoft.com/office/2006/metadata/properties" ma:root="true" ma:fieldsID="6e4900bf89e74ff2c207015556f06ec5" ns3:_="" ns4:_="">
    <xsd:import namespace="ad091c4f-1b10-4c71-8424-a6f0118a9d55"/>
    <xsd:import namespace="dfbeb356-2974-464d-811b-ca73376b0b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c4f-1b10-4c71-8424-a6f0118a9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eb356-2974-464d-811b-ca73376b0b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148EE-F6CE-452C-9FD1-CC764F1499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B40FD-F175-4FB9-8D8D-5C1C9E9DD0A3}">
  <ds:schemaRefs>
    <ds:schemaRef ds:uri="http://schemas.microsoft.com/sharepoint/v3/contenttype/forms"/>
  </ds:schemaRefs>
</ds:datastoreItem>
</file>

<file path=customXml/itemProps3.xml><?xml version="1.0" encoding="utf-8"?>
<ds:datastoreItem xmlns:ds="http://schemas.openxmlformats.org/officeDocument/2006/customXml" ds:itemID="{EC00B3E1-DDA2-496A-8BC4-E7813DF635EF}">
  <ds:schemaRefs>
    <ds:schemaRef ds:uri="http://schemas.openxmlformats.org/officeDocument/2006/bibliography"/>
  </ds:schemaRefs>
</ds:datastoreItem>
</file>

<file path=customXml/itemProps4.xml><?xml version="1.0" encoding="utf-8"?>
<ds:datastoreItem xmlns:ds="http://schemas.openxmlformats.org/officeDocument/2006/customXml" ds:itemID="{BC6E6A17-95A2-4735-9581-E60E487EE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91c4f-1b10-4c71-8424-a6f0118a9d55"/>
    <ds:schemaRef ds:uri="dfbeb356-2974-464d-811b-ca73376b0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USF Syllabus Template</vt:lpstr>
    </vt:vector>
  </TitlesOfParts>
  <LinksUpToDate>false</LinksUpToDate>
  <CharactersWithSpaces>20355</CharactersWithSpaces>
  <SharedDoc>false</SharedDoc>
  <HLinks>
    <vt:vector size="216" baseType="variant">
      <vt:variant>
        <vt:i4>3997794</vt:i4>
      </vt:variant>
      <vt:variant>
        <vt:i4>105</vt:i4>
      </vt:variant>
      <vt:variant>
        <vt:i4>0</vt:i4>
      </vt:variant>
      <vt:variant>
        <vt:i4>5</vt:i4>
      </vt:variant>
      <vt:variant>
        <vt:lpwstr>http://www.usf.edu/registrar/calendars/</vt:lpwstr>
      </vt:variant>
      <vt:variant>
        <vt:lpwstr/>
      </vt:variant>
      <vt:variant>
        <vt:i4>3997794</vt:i4>
      </vt:variant>
      <vt:variant>
        <vt:i4>102</vt:i4>
      </vt:variant>
      <vt:variant>
        <vt:i4>0</vt:i4>
      </vt:variant>
      <vt:variant>
        <vt:i4>5</vt:i4>
      </vt:variant>
      <vt:variant>
        <vt:lpwstr>http://www.usf.edu/registrar/calendars/</vt:lpwstr>
      </vt:variant>
      <vt:variant>
        <vt:lpwstr/>
      </vt:variant>
      <vt:variant>
        <vt:i4>6881342</vt:i4>
      </vt:variant>
      <vt:variant>
        <vt:i4>99</vt:i4>
      </vt:variant>
      <vt:variant>
        <vt:i4>0</vt:i4>
      </vt:variant>
      <vt:variant>
        <vt:i4>5</vt:i4>
      </vt:variant>
      <vt:variant>
        <vt:lpwstr>https://www.sarasotamanatee.usf.edu/academics/academic-resources/tutoring.aspx</vt:lpwstr>
      </vt:variant>
      <vt:variant>
        <vt:lpwstr/>
      </vt:variant>
      <vt:variant>
        <vt:i4>2949219</vt:i4>
      </vt:variant>
      <vt:variant>
        <vt:i4>96</vt:i4>
      </vt:variant>
      <vt:variant>
        <vt:i4>0</vt:i4>
      </vt:variant>
      <vt:variant>
        <vt:i4>5</vt:i4>
      </vt:variant>
      <vt:variant>
        <vt:lpwstr>https://www.stpetersburg.usf.edu/student-life/student-success-center/writing/writing-tutoring.aspx</vt:lpwstr>
      </vt:variant>
      <vt:variant>
        <vt:lpwstr/>
      </vt:variant>
      <vt:variant>
        <vt:i4>917571</vt:i4>
      </vt:variant>
      <vt:variant>
        <vt:i4>93</vt:i4>
      </vt:variant>
      <vt:variant>
        <vt:i4>0</vt:i4>
      </vt:variant>
      <vt:variant>
        <vt:i4>5</vt:i4>
      </vt:variant>
      <vt:variant>
        <vt:lpwstr>https://www.usf.edu/undergrad/academic-success-center/writing-studio/</vt:lpwstr>
      </vt:variant>
      <vt:variant>
        <vt:lpwstr/>
      </vt:variant>
      <vt:variant>
        <vt:i4>917556</vt:i4>
      </vt:variant>
      <vt:variant>
        <vt:i4>90</vt:i4>
      </vt:variant>
      <vt:variant>
        <vt:i4>0</vt:i4>
      </vt:variant>
      <vt:variant>
        <vt:i4>5</vt:i4>
      </vt:variant>
      <vt:variant>
        <vt:lpwstr>mailto:writingstudio@usf.edu</vt:lpwstr>
      </vt:variant>
      <vt:variant>
        <vt:lpwstr/>
      </vt:variant>
      <vt:variant>
        <vt:i4>6881342</vt:i4>
      </vt:variant>
      <vt:variant>
        <vt:i4>87</vt:i4>
      </vt:variant>
      <vt:variant>
        <vt:i4>0</vt:i4>
      </vt:variant>
      <vt:variant>
        <vt:i4>5</vt:i4>
      </vt:variant>
      <vt:variant>
        <vt:lpwstr>https://www.sarasotamanatee.usf.edu/academics/academic-resources/tutoring.aspx</vt:lpwstr>
      </vt:variant>
      <vt:variant>
        <vt:lpwstr/>
      </vt:variant>
      <vt:variant>
        <vt:i4>589844</vt:i4>
      </vt:variant>
      <vt:variant>
        <vt:i4>84</vt:i4>
      </vt:variant>
      <vt:variant>
        <vt:i4>0</vt:i4>
      </vt:variant>
      <vt:variant>
        <vt:i4>5</vt:i4>
      </vt:variant>
      <vt:variant>
        <vt:lpwstr>https://www.stpetersburg.usf.edu/student-life/student-success-center/tutoring/index.aspx</vt:lpwstr>
      </vt:variant>
      <vt:variant>
        <vt:lpwstr/>
      </vt:variant>
      <vt:variant>
        <vt:i4>3211384</vt:i4>
      </vt:variant>
      <vt:variant>
        <vt:i4>81</vt:i4>
      </vt:variant>
      <vt:variant>
        <vt:i4>0</vt:i4>
      </vt:variant>
      <vt:variant>
        <vt:i4>5</vt:i4>
      </vt:variant>
      <vt:variant>
        <vt:lpwstr>https://www.usf.edu/undergrad/academic-success-center/tutoring/courses-tutored.aspx</vt:lpwstr>
      </vt:variant>
      <vt:variant>
        <vt:lpwstr/>
      </vt:variant>
      <vt:variant>
        <vt:i4>524343</vt:i4>
      </vt:variant>
      <vt:variant>
        <vt:i4>78</vt:i4>
      </vt:variant>
      <vt:variant>
        <vt:i4>0</vt:i4>
      </vt:variant>
      <vt:variant>
        <vt:i4>5</vt:i4>
      </vt:variant>
      <vt:variant>
        <vt:lpwstr>mailto:asctampa@usf.edu</vt:lpwstr>
      </vt:variant>
      <vt:variant>
        <vt:lpwstr/>
      </vt:variant>
      <vt:variant>
        <vt:i4>3473508</vt:i4>
      </vt:variant>
      <vt:variant>
        <vt:i4>75</vt:i4>
      </vt:variant>
      <vt:variant>
        <vt:i4>0</vt:i4>
      </vt:variant>
      <vt:variant>
        <vt:i4>5</vt:i4>
      </vt:variant>
      <vt:variant>
        <vt:lpwstr>https://www.sarasotamanatee.usf.edu/campus-life/health-and-safety/counseling-and-wellness-center/index.aspx</vt:lpwstr>
      </vt:variant>
      <vt:variant>
        <vt:lpwstr/>
      </vt:variant>
      <vt:variant>
        <vt:i4>6291513</vt:i4>
      </vt:variant>
      <vt:variant>
        <vt:i4>72</vt:i4>
      </vt:variant>
      <vt:variant>
        <vt:i4>0</vt:i4>
      </vt:variant>
      <vt:variant>
        <vt:i4>5</vt:i4>
      </vt:variant>
      <vt:variant>
        <vt:lpwstr>https://www.stpetersburg.usf.edu/student-life/wellness/about/schedule-appointment.aspx</vt:lpwstr>
      </vt:variant>
      <vt:variant>
        <vt:lpwstr/>
      </vt:variant>
      <vt:variant>
        <vt:i4>8061047</vt:i4>
      </vt:variant>
      <vt:variant>
        <vt:i4>69</vt:i4>
      </vt:variant>
      <vt:variant>
        <vt:i4>0</vt:i4>
      </vt:variant>
      <vt:variant>
        <vt:i4>5</vt:i4>
      </vt:variant>
      <vt:variant>
        <vt:lpwstr>https://www.usf.edu/student-affairs/counseling-center/about-us/contact-us.aspx</vt:lpwstr>
      </vt:variant>
      <vt:variant>
        <vt:lpwstr/>
      </vt:variant>
      <vt:variant>
        <vt:i4>6094879</vt:i4>
      </vt:variant>
      <vt:variant>
        <vt:i4>66</vt:i4>
      </vt:variant>
      <vt:variant>
        <vt:i4>0</vt:i4>
      </vt:variant>
      <vt:variant>
        <vt:i4>5</vt:i4>
      </vt:variant>
      <vt:variant>
        <vt:lpwstr>https://www.usf.edu/student-affairs/victim-advocacy/contact-us/index.aspx</vt:lpwstr>
      </vt:variant>
      <vt:variant>
        <vt:lpwstr/>
      </vt:variant>
      <vt:variant>
        <vt:i4>6815803</vt:i4>
      </vt:variant>
      <vt:variant>
        <vt:i4>63</vt:i4>
      </vt:variant>
      <vt:variant>
        <vt:i4>0</vt:i4>
      </vt:variant>
      <vt:variant>
        <vt:i4>5</vt:i4>
      </vt:variant>
      <vt:variant>
        <vt:lpwstr>https://www.sarasotamanatee.usf.edu/academics/academic-resources/technology-services/index.aspx</vt:lpwstr>
      </vt:variant>
      <vt:variant>
        <vt:lpwstr/>
      </vt:variant>
      <vt:variant>
        <vt:i4>5832786</vt:i4>
      </vt:variant>
      <vt:variant>
        <vt:i4>60</vt:i4>
      </vt:variant>
      <vt:variant>
        <vt:i4>0</vt:i4>
      </vt:variant>
      <vt:variant>
        <vt:i4>5</vt:i4>
      </vt:variant>
      <vt:variant>
        <vt:lpwstr>https://lib.stpetersburg.usf.edu/c.php?g=728128&amp;p=5199235</vt:lpwstr>
      </vt:variant>
      <vt:variant>
        <vt:lpwstr/>
      </vt:variant>
      <vt:variant>
        <vt:i4>2</vt:i4>
      </vt:variant>
      <vt:variant>
        <vt:i4>57</vt:i4>
      </vt:variant>
      <vt:variant>
        <vt:i4>0</vt:i4>
      </vt:variant>
      <vt:variant>
        <vt:i4>5</vt:i4>
      </vt:variant>
      <vt:variant>
        <vt:lpwstr>https://www.usf.edu/it/about-us/helpdesk.aspx</vt:lpwstr>
      </vt:variant>
      <vt:variant>
        <vt:lpwstr/>
      </vt:variant>
      <vt:variant>
        <vt:i4>2031657</vt:i4>
      </vt:variant>
      <vt:variant>
        <vt:i4>54</vt:i4>
      </vt:variant>
      <vt:variant>
        <vt:i4>0</vt:i4>
      </vt:variant>
      <vt:variant>
        <vt:i4>5</vt:i4>
      </vt:variant>
      <vt:variant>
        <vt:lpwstr>mailto:help@usf.edu</vt:lpwstr>
      </vt:variant>
      <vt:variant>
        <vt:lpwstr/>
      </vt:variant>
      <vt:variant>
        <vt:i4>3735591</vt:i4>
      </vt:variant>
      <vt:variant>
        <vt:i4>51</vt:i4>
      </vt:variant>
      <vt:variant>
        <vt:i4>0</vt:i4>
      </vt:variant>
      <vt:variant>
        <vt:i4>5</vt:i4>
      </vt:variant>
      <vt:variant>
        <vt:lpwstr>https://www.usf.edu/student-success/undergrads/</vt:lpwstr>
      </vt:variant>
      <vt:variant>
        <vt:lpwstr/>
      </vt:variant>
      <vt:variant>
        <vt:i4>2883629</vt:i4>
      </vt:variant>
      <vt:variant>
        <vt:i4>48</vt:i4>
      </vt:variant>
      <vt:variant>
        <vt:i4>0</vt:i4>
      </vt:variant>
      <vt:variant>
        <vt:i4>5</vt:i4>
      </vt:variant>
      <vt:variant>
        <vt:lpwstr>https://www.stpetersburg.usf.edu/student-life/resources/student-accessibility-services/</vt:lpwstr>
      </vt:variant>
      <vt:variant>
        <vt:lpwstr/>
      </vt:variant>
      <vt:variant>
        <vt:i4>2359359</vt:i4>
      </vt:variant>
      <vt:variant>
        <vt:i4>45</vt:i4>
      </vt:variant>
      <vt:variant>
        <vt:i4>0</vt:i4>
      </vt:variant>
      <vt:variant>
        <vt:i4>5</vt:i4>
      </vt:variant>
      <vt:variant>
        <vt:lpwstr>https://www.usf.edu/student-affairs/student-accessibility/</vt:lpwstr>
      </vt:variant>
      <vt:variant>
        <vt:lpwstr/>
      </vt:variant>
      <vt:variant>
        <vt:i4>4391007</vt:i4>
      </vt:variant>
      <vt:variant>
        <vt:i4>42</vt:i4>
      </vt:variant>
      <vt:variant>
        <vt:i4>0</vt:i4>
      </vt:variant>
      <vt:variant>
        <vt:i4>5</vt:i4>
      </vt:variant>
      <vt:variant>
        <vt:lpwstr>http://www.turnitin.com/</vt:lpwstr>
      </vt:variant>
      <vt:variant>
        <vt:lpwstr/>
      </vt:variant>
      <vt:variant>
        <vt:i4>4063339</vt:i4>
      </vt:variant>
      <vt:variant>
        <vt:i4>39</vt:i4>
      </vt:variant>
      <vt:variant>
        <vt:i4>0</vt:i4>
      </vt:variant>
      <vt:variant>
        <vt:i4>5</vt:i4>
      </vt:variant>
      <vt:variant>
        <vt:lpwstr>http://regulationspolicies.usf.edu/regulations/pdfs/regulation-usf3.027.pdf</vt:lpwstr>
      </vt:variant>
      <vt:variant>
        <vt:lpwstr/>
      </vt:variant>
      <vt:variant>
        <vt:i4>5111871</vt:i4>
      </vt:variant>
      <vt:variant>
        <vt:i4>36</vt:i4>
      </vt:variant>
      <vt:variant>
        <vt:i4>0</vt:i4>
      </vt:variant>
      <vt:variant>
        <vt:i4>5</vt:i4>
      </vt:variant>
      <vt:variant>
        <vt:lpwstr>mailto:va@admin.usf.edu</vt:lpwstr>
      </vt:variant>
      <vt:variant>
        <vt:lpwstr/>
      </vt:variant>
      <vt:variant>
        <vt:i4>8192110</vt:i4>
      </vt:variant>
      <vt:variant>
        <vt:i4>33</vt:i4>
      </vt:variant>
      <vt:variant>
        <vt:i4>0</vt:i4>
      </vt:variant>
      <vt:variant>
        <vt:i4>5</vt:i4>
      </vt:variant>
      <vt:variant>
        <vt:lpwstr>https://www.usf.edu/title-ix/gethelp/resources.aspx</vt:lpwstr>
      </vt:variant>
      <vt:variant>
        <vt:lpwstr/>
      </vt:variant>
      <vt:variant>
        <vt:i4>2883701</vt:i4>
      </vt:variant>
      <vt:variant>
        <vt:i4>30</vt:i4>
      </vt:variant>
      <vt:variant>
        <vt:i4>0</vt:i4>
      </vt:variant>
      <vt:variant>
        <vt:i4>5</vt:i4>
      </vt:variant>
      <vt:variant>
        <vt:lpwstr>https://usf.app.box.com/v/usfregulation3027</vt:lpwstr>
      </vt:variant>
      <vt:variant>
        <vt:lpwstr/>
      </vt:variant>
      <vt:variant>
        <vt:i4>8192041</vt:i4>
      </vt:variant>
      <vt:variant>
        <vt:i4>27</vt:i4>
      </vt:variant>
      <vt:variant>
        <vt:i4>0</vt:i4>
      </vt:variant>
      <vt:variant>
        <vt:i4>5</vt:i4>
      </vt:variant>
      <vt:variant>
        <vt:lpwstr>https://honorlock.com/students/</vt:lpwstr>
      </vt:variant>
      <vt:variant>
        <vt:lpwstr/>
      </vt:variant>
      <vt:variant>
        <vt:i4>2818087</vt:i4>
      </vt:variant>
      <vt:variant>
        <vt:i4>24</vt:i4>
      </vt:variant>
      <vt:variant>
        <vt:i4>0</vt:i4>
      </vt:variant>
      <vt:variant>
        <vt:i4>5</vt:i4>
      </vt:variant>
      <vt:variant>
        <vt:lpwstr>https://www.usf.edu/innovative-education/digital-learning/digital-learning-resources/proctorio-student-faq.aspx</vt:lpwstr>
      </vt:variant>
      <vt:variant>
        <vt:lpwstr/>
      </vt:variant>
      <vt:variant>
        <vt:i4>6488108</vt:i4>
      </vt:variant>
      <vt:variant>
        <vt:i4>21</vt:i4>
      </vt:variant>
      <vt:variant>
        <vt:i4>0</vt:i4>
      </vt:variant>
      <vt:variant>
        <vt:i4>5</vt:i4>
      </vt:variant>
      <vt:variant>
        <vt:lpwstr>https://static.honorlock.com/install/extension</vt:lpwstr>
      </vt:variant>
      <vt:variant>
        <vt:lpwstr/>
      </vt:variant>
      <vt:variant>
        <vt:i4>2031657</vt:i4>
      </vt:variant>
      <vt:variant>
        <vt:i4>18</vt:i4>
      </vt:variant>
      <vt:variant>
        <vt:i4>0</vt:i4>
      </vt:variant>
      <vt:variant>
        <vt:i4>5</vt:i4>
      </vt:variant>
      <vt:variant>
        <vt:lpwstr>mailto:help@usf.edu</vt:lpwstr>
      </vt:variant>
      <vt:variant>
        <vt:lpwstr/>
      </vt:variant>
      <vt:variant>
        <vt:i4>5832796</vt:i4>
      </vt:variant>
      <vt:variant>
        <vt:i4>15</vt:i4>
      </vt:variant>
      <vt:variant>
        <vt:i4>0</vt:i4>
      </vt:variant>
      <vt:variant>
        <vt:i4>5</vt:i4>
      </vt:variant>
      <vt:variant>
        <vt:lpwstr>https://www.usf.edu/provost/faculty/core-syllabus-policy-statements.aspx</vt:lpwstr>
      </vt:variant>
      <vt:variant>
        <vt:lpwstr/>
      </vt:variant>
      <vt:variant>
        <vt:i4>5832796</vt:i4>
      </vt:variant>
      <vt:variant>
        <vt:i4>12</vt:i4>
      </vt:variant>
      <vt:variant>
        <vt:i4>0</vt:i4>
      </vt:variant>
      <vt:variant>
        <vt:i4>5</vt:i4>
      </vt:variant>
      <vt:variant>
        <vt:lpwstr>https://www.usf.edu/provost/faculty/core-syllabus-policy-statements.aspx</vt:lpwstr>
      </vt:variant>
      <vt:variant>
        <vt:lpwstr/>
      </vt:variant>
      <vt:variant>
        <vt:i4>5570646</vt:i4>
      </vt:variant>
      <vt:variant>
        <vt:i4>9</vt:i4>
      </vt:variant>
      <vt:variant>
        <vt:i4>0</vt:i4>
      </vt:variant>
      <vt:variant>
        <vt:i4>5</vt:i4>
      </vt:variant>
      <vt:variant>
        <vt:lpwstr>https://www.usf.edu/registrar/calendars/</vt:lpwstr>
      </vt:variant>
      <vt:variant>
        <vt:lpwstr/>
      </vt:variant>
      <vt:variant>
        <vt:i4>2228348</vt:i4>
      </vt:variant>
      <vt:variant>
        <vt:i4>6</vt:i4>
      </vt:variant>
      <vt:variant>
        <vt:i4>0</vt:i4>
      </vt:variant>
      <vt:variant>
        <vt:i4>5</vt:i4>
      </vt:variant>
      <vt:variant>
        <vt:lpwstr>https://www.systemacademics.usf.edu/proposals/tracking/courses</vt:lpwstr>
      </vt:variant>
      <vt:variant>
        <vt:lpwstr/>
      </vt:variant>
      <vt:variant>
        <vt:i4>3670071</vt:i4>
      </vt:variant>
      <vt:variant>
        <vt:i4>3</vt:i4>
      </vt:variant>
      <vt:variant>
        <vt:i4>0</vt:i4>
      </vt:variant>
      <vt:variant>
        <vt:i4>5</vt:i4>
      </vt:variant>
      <vt:variant>
        <vt:lpwstr>https://usfweb.usf.edu/academic-programs/course-inventory/</vt:lpwstr>
      </vt:variant>
      <vt:variant>
        <vt:lpwstr/>
      </vt:variant>
      <vt:variant>
        <vt:i4>6291565</vt:i4>
      </vt:variant>
      <vt:variant>
        <vt:i4>0</vt:i4>
      </vt:variant>
      <vt:variant>
        <vt:i4>0</vt:i4>
      </vt:variant>
      <vt:variant>
        <vt:i4>5</vt:i4>
      </vt:variant>
      <vt:variant>
        <vt:lpwstr>http://www.naceweb.org/career-readiness/competencies/career-readiness-defined/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USF Syllabus Template</dc:title>
  <dc:subject>USF Syllabus Template</dc:subject>
  <dc:creator/>
  <cp:keywords/>
  <dc:description/>
  <cp:lastModifiedBy/>
  <cp:revision>1</cp:revision>
  <cp:lastPrinted>2008-10-15T13:59:00Z</cp:lastPrinted>
  <dcterms:created xsi:type="dcterms:W3CDTF">2025-03-27T18:09:00Z</dcterms:created>
  <dcterms:modified xsi:type="dcterms:W3CDTF">2025-03-27T18:09:00Z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0x0101002066417191E7744189528DF5736631A1</vt:lpwstr>
  </property>
</Properties>
</file>