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A4B0CD" w14:textId="1995E166" w:rsidR="00E0471E" w:rsidRPr="009F5D27" w:rsidRDefault="00C0342A" w:rsidP="00B054DA">
      <w:pPr>
        <w:rPr>
          <w:rFonts w:asciiTheme="minorHAnsi" w:hAnsiTheme="minorHAnsi"/>
          <w:b/>
          <w:sz w:val="24"/>
          <w:szCs w:val="28"/>
        </w:rPr>
        <w:sectPr w:rsidR="00E0471E" w:rsidRPr="009F5D27" w:rsidSect="001A443B">
          <w:headerReference w:type="default" r:id="rId11"/>
          <w:footerReference w:type="default" r:id="rId12"/>
          <w:headerReference w:type="first" r:id="rId13"/>
          <w:footerReference w:type="first" r:id="rId14"/>
          <w:type w:val="continuous"/>
          <w:pgSz w:w="12240" w:h="15840"/>
          <w:pgMar w:top="720" w:right="720" w:bottom="720" w:left="720" w:header="1008" w:footer="720" w:gutter="0"/>
          <w:cols w:num="2" w:space="720"/>
          <w:titlePg/>
          <w:docGrid w:linePitch="272"/>
        </w:sectPr>
      </w:pPr>
      <w:r>
        <w:rPr>
          <w:noProof/>
        </w:rPr>
        <w:drawing>
          <wp:anchor distT="0" distB="0" distL="114300" distR="114300" simplePos="0" relativeHeight="251658240" behindDoc="0" locked="0" layoutInCell="1" allowOverlap="1" wp14:anchorId="51906F64" wp14:editId="5392E06D">
            <wp:simplePos x="0" y="0"/>
            <wp:positionH relativeFrom="margin">
              <wp:posOffset>3949700</wp:posOffset>
            </wp:positionH>
            <wp:positionV relativeFrom="paragraph">
              <wp:posOffset>20955</wp:posOffset>
            </wp:positionV>
            <wp:extent cx="2908300" cy="727075"/>
            <wp:effectExtent l="0" t="0" r="0" b="0"/>
            <wp:wrapSquare wrapText="bothSides"/>
            <wp:docPr id="1534534807" name="Picture 2" descr="A hand writing on a white bo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4534807" name="Picture 2" descr="A hand writing on a white board&#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2908300" cy="727075"/>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62291D90" w14:textId="084ED510" w:rsidR="00B054DA" w:rsidRPr="004E30FD" w:rsidRDefault="004E30FD" w:rsidP="00911D3B">
      <w:pPr>
        <w:rPr>
          <w:rFonts w:asciiTheme="minorHAnsi" w:hAnsiTheme="minorHAnsi"/>
          <w:sz w:val="24"/>
          <w:szCs w:val="24"/>
        </w:rPr>
      </w:pPr>
      <w:r w:rsidRPr="004E30FD">
        <w:rPr>
          <w:rFonts w:ascii="Calibri" w:hAnsi="Calibri"/>
          <w:b/>
          <w:sz w:val="24"/>
          <w:szCs w:val="24"/>
        </w:rPr>
        <w:t>Personalized Medicine Certification</w:t>
      </w:r>
    </w:p>
    <w:p w14:paraId="144FB093" w14:textId="154003FA" w:rsidR="00B054DA" w:rsidRPr="004E30FD" w:rsidRDefault="004E30FD" w:rsidP="00911D3B">
      <w:pPr>
        <w:rPr>
          <w:rFonts w:asciiTheme="minorHAnsi" w:hAnsiTheme="minorHAnsi"/>
          <w:sz w:val="24"/>
          <w:szCs w:val="24"/>
        </w:rPr>
      </w:pPr>
      <w:r w:rsidRPr="004E30FD">
        <w:rPr>
          <w:rFonts w:ascii="Calibri" w:hAnsi="Calibri"/>
          <w:b/>
          <w:sz w:val="24"/>
          <w:szCs w:val="24"/>
        </w:rPr>
        <w:t>Endocrinology</w:t>
      </w:r>
    </w:p>
    <w:p w14:paraId="4CB2F0C9" w14:textId="6BA4F6AA" w:rsidR="004E30FD" w:rsidRPr="004E30FD" w:rsidRDefault="004E30FD" w:rsidP="00911D3B">
      <w:pPr>
        <w:overflowPunct/>
        <w:autoSpaceDE/>
        <w:autoSpaceDN/>
        <w:adjustRightInd/>
        <w:textAlignment w:val="top"/>
        <w:rPr>
          <w:rFonts w:ascii="Helvetica" w:hAnsi="Helvetica" w:cs="Helvetica"/>
          <w:sz w:val="24"/>
          <w:szCs w:val="24"/>
        </w:rPr>
      </w:pPr>
      <w:hyperlink r:id="rId16" w:history="1">
        <w:r w:rsidRPr="004E30FD">
          <w:rPr>
            <w:rFonts w:ascii="Helvetica" w:hAnsi="Helvetica" w:cs="Helvetica"/>
            <w:sz w:val="24"/>
            <w:szCs w:val="24"/>
          </w:rPr>
          <w:t>MCOM--Endocrinology--PM--202</w:t>
        </w:r>
        <w:r w:rsidR="00B731A7">
          <w:rPr>
            <w:rFonts w:ascii="Helvetica" w:hAnsi="Helvetica" w:cs="Helvetica"/>
            <w:sz w:val="24"/>
            <w:szCs w:val="24"/>
          </w:rPr>
          <w:t>5</w:t>
        </w:r>
      </w:hyperlink>
    </w:p>
    <w:p w14:paraId="62D37CF7" w14:textId="216BA828" w:rsidR="00B054DA" w:rsidRDefault="00B054DA" w:rsidP="004E30FD">
      <w:pPr>
        <w:jc w:val="center"/>
        <w:rPr>
          <w:rFonts w:asciiTheme="minorHAnsi" w:hAnsiTheme="minorHAnsi"/>
          <w:sz w:val="24"/>
          <w:szCs w:val="24"/>
        </w:rPr>
      </w:pPr>
    </w:p>
    <w:p w14:paraId="17BD3F78" w14:textId="77777777" w:rsidR="00911D3B" w:rsidRDefault="00911D3B" w:rsidP="00B054DA">
      <w:pPr>
        <w:jc w:val="center"/>
        <w:rPr>
          <w:rFonts w:ascii="Calibri" w:hAnsi="Calibri"/>
          <w:b/>
          <w:sz w:val="28"/>
          <w:szCs w:val="28"/>
        </w:rPr>
      </w:pPr>
    </w:p>
    <w:p w14:paraId="012E5788" w14:textId="116CD893" w:rsidR="00EE79D5" w:rsidRPr="00B054DA" w:rsidRDefault="00EE79D5" w:rsidP="00B054DA">
      <w:pPr>
        <w:jc w:val="center"/>
        <w:rPr>
          <w:rFonts w:asciiTheme="minorHAnsi" w:hAnsiTheme="minorHAnsi"/>
          <w:sz w:val="24"/>
          <w:szCs w:val="24"/>
          <w:highlight w:val="yellow"/>
        </w:rPr>
      </w:pPr>
      <w:r w:rsidRPr="001D40DA">
        <w:rPr>
          <w:rFonts w:ascii="Calibri" w:hAnsi="Calibri"/>
          <w:b/>
          <w:sz w:val="28"/>
          <w:szCs w:val="28"/>
        </w:rPr>
        <w:t>COURSE SYLLABUS</w:t>
      </w:r>
    </w:p>
    <w:p w14:paraId="336010C6" w14:textId="5FBE4AF3" w:rsidR="008F33BA" w:rsidRPr="008F33BA" w:rsidRDefault="008F33BA" w:rsidP="00B054DA">
      <w:pPr>
        <w:rPr>
          <w:rFonts w:asciiTheme="minorHAnsi" w:hAnsiTheme="minorHAnsi"/>
          <w:sz w:val="8"/>
          <w:szCs w:val="8"/>
          <w:highlight w:val="yellow"/>
        </w:rPr>
      </w:pPr>
    </w:p>
    <w:p w14:paraId="54820448" w14:textId="4B65E539" w:rsidR="00DA330C" w:rsidRPr="00695819" w:rsidRDefault="00DA330C" w:rsidP="00B054DA">
      <w:pPr>
        <w:rPr>
          <w:rFonts w:asciiTheme="minorHAnsi" w:hAnsiTheme="minorHAnsi" w:cstheme="minorHAnsi"/>
          <w:sz w:val="22"/>
          <w:szCs w:val="22"/>
        </w:rPr>
      </w:pPr>
      <w:r w:rsidRPr="00695819">
        <w:rPr>
          <w:rFonts w:asciiTheme="minorHAnsi" w:hAnsiTheme="minorHAnsi" w:cstheme="minorHAnsi"/>
          <w:sz w:val="22"/>
          <w:szCs w:val="22"/>
        </w:rPr>
        <w:t>Instructor</w:t>
      </w:r>
      <w:r w:rsidR="004E30FD" w:rsidRPr="00695819">
        <w:rPr>
          <w:rFonts w:asciiTheme="minorHAnsi" w:hAnsiTheme="minorHAnsi" w:cstheme="minorHAnsi"/>
          <w:sz w:val="22"/>
          <w:szCs w:val="22"/>
        </w:rPr>
        <w:t>s</w:t>
      </w:r>
      <w:r w:rsidRPr="00695819">
        <w:rPr>
          <w:rFonts w:asciiTheme="minorHAnsi" w:hAnsiTheme="minorHAnsi" w:cstheme="minorHAnsi"/>
          <w:sz w:val="22"/>
          <w:szCs w:val="22"/>
        </w:rPr>
        <w:t>:</w:t>
      </w:r>
      <w:r w:rsidR="004E30FD" w:rsidRPr="00695819">
        <w:rPr>
          <w:rFonts w:asciiTheme="minorHAnsi" w:hAnsiTheme="minorHAnsi" w:cstheme="minorHAnsi"/>
          <w:sz w:val="22"/>
          <w:szCs w:val="22"/>
        </w:rPr>
        <w:t xml:space="preserve"> Pamela Smith, M.D. &amp; Michael J. Barber, D.Phil.</w:t>
      </w:r>
    </w:p>
    <w:p w14:paraId="429CB24D" w14:textId="53942946" w:rsidR="00B054DA" w:rsidRPr="00695819" w:rsidRDefault="00B054DA" w:rsidP="00B054DA">
      <w:pPr>
        <w:rPr>
          <w:rFonts w:asciiTheme="minorHAnsi" w:hAnsiTheme="minorHAnsi" w:cstheme="minorHAnsi"/>
          <w:sz w:val="22"/>
          <w:szCs w:val="22"/>
        </w:rPr>
      </w:pPr>
      <w:r w:rsidRPr="00695819">
        <w:rPr>
          <w:rFonts w:asciiTheme="minorHAnsi" w:hAnsiTheme="minorHAnsi" w:cstheme="minorHAnsi"/>
          <w:sz w:val="22"/>
          <w:szCs w:val="22"/>
        </w:rPr>
        <w:t xml:space="preserve">Email: </w:t>
      </w:r>
      <w:hyperlink r:id="rId17" w:history="1">
        <w:r w:rsidR="009817AC" w:rsidRPr="00695819">
          <w:rPr>
            <w:rStyle w:val="Hyperlink"/>
            <w:rFonts w:asciiTheme="minorHAnsi" w:hAnsiTheme="minorHAnsi" w:cstheme="minorHAnsi"/>
            <w:sz w:val="22"/>
            <w:szCs w:val="22"/>
          </w:rPr>
          <w:t>mjbarber@usf.edu</w:t>
        </w:r>
      </w:hyperlink>
      <w:r w:rsidR="009817AC" w:rsidRPr="00695819">
        <w:rPr>
          <w:rFonts w:asciiTheme="minorHAnsi" w:hAnsiTheme="minorHAnsi" w:cstheme="minorHAnsi"/>
          <w:sz w:val="22"/>
          <w:szCs w:val="22"/>
        </w:rPr>
        <w:t>; pepper4@sbcglobal.net</w:t>
      </w:r>
    </w:p>
    <w:p w14:paraId="2886938A" w14:textId="7F540040" w:rsidR="00B054DA" w:rsidRPr="00695819" w:rsidRDefault="00B054DA" w:rsidP="00B054DA">
      <w:pPr>
        <w:rPr>
          <w:rFonts w:asciiTheme="minorHAnsi" w:hAnsiTheme="minorHAnsi" w:cstheme="minorHAnsi"/>
          <w:sz w:val="22"/>
          <w:szCs w:val="22"/>
        </w:rPr>
      </w:pPr>
      <w:r w:rsidRPr="00695819">
        <w:rPr>
          <w:rFonts w:asciiTheme="minorHAnsi" w:hAnsiTheme="minorHAnsi" w:cstheme="minorHAnsi"/>
          <w:sz w:val="22"/>
          <w:szCs w:val="22"/>
        </w:rPr>
        <w:t xml:space="preserve">Course Administrator: </w:t>
      </w:r>
    </w:p>
    <w:p w14:paraId="1F5C21A8" w14:textId="694FD1EE" w:rsidR="00DA330C" w:rsidRPr="008F33BA" w:rsidRDefault="00DA330C" w:rsidP="00B054DA">
      <w:pPr>
        <w:jc w:val="both"/>
        <w:rPr>
          <w:rFonts w:asciiTheme="minorHAnsi" w:hAnsiTheme="minorHAnsi"/>
          <w:sz w:val="6"/>
          <w:szCs w:val="6"/>
        </w:rPr>
      </w:pPr>
    </w:p>
    <w:p w14:paraId="2C83DB8F" w14:textId="6C63E786" w:rsidR="00DA330C" w:rsidRPr="00695819" w:rsidRDefault="000A63BC" w:rsidP="000A63BC">
      <w:pPr>
        <w:tabs>
          <w:tab w:val="left" w:pos="7317"/>
        </w:tabs>
        <w:jc w:val="both"/>
        <w:rPr>
          <w:rFonts w:asciiTheme="minorHAnsi" w:hAnsiTheme="minorHAnsi"/>
          <w:sz w:val="16"/>
          <w:szCs w:val="16"/>
        </w:rPr>
      </w:pPr>
      <w:r>
        <w:rPr>
          <w:rFonts w:asciiTheme="minorHAnsi" w:hAnsiTheme="minorHAnsi"/>
          <w:sz w:val="16"/>
          <w:szCs w:val="16"/>
        </w:rPr>
        <w:tab/>
      </w:r>
    </w:p>
    <w:p w14:paraId="3EBDB0CA" w14:textId="1700A485" w:rsidR="000E3190" w:rsidRPr="0084175A" w:rsidRDefault="000E3190" w:rsidP="00B054DA">
      <w:pPr>
        <w:pStyle w:val="Heading1"/>
        <w:tabs>
          <w:tab w:val="clear" w:pos="540"/>
          <w:tab w:val="clear" w:pos="3240"/>
        </w:tabs>
        <w:ind w:left="540" w:hanging="540"/>
        <w:jc w:val="left"/>
        <w:rPr>
          <w:rFonts w:asciiTheme="minorHAnsi" w:hAnsiTheme="minorHAnsi" w:cstheme="minorHAnsi"/>
          <w:sz w:val="22"/>
          <w:szCs w:val="22"/>
        </w:rPr>
      </w:pPr>
      <w:r w:rsidRPr="0084175A">
        <w:rPr>
          <w:rFonts w:asciiTheme="minorHAnsi" w:hAnsiTheme="minorHAnsi" w:cstheme="minorHAnsi"/>
          <w:sz w:val="22"/>
          <w:szCs w:val="22"/>
        </w:rPr>
        <w:t>Welcome!</w:t>
      </w:r>
    </w:p>
    <w:p w14:paraId="586CE311" w14:textId="50D41D98" w:rsidR="006520FA" w:rsidRPr="006520FA" w:rsidRDefault="006520FA" w:rsidP="00CA2F11">
      <w:pPr>
        <w:pStyle w:val="NormalWeb"/>
        <w:shd w:val="clear" w:color="auto" w:fill="FFFFFF"/>
        <w:spacing w:before="0" w:beforeAutospacing="0" w:after="0" w:afterAutospacing="0"/>
        <w:ind w:left="547"/>
        <w:jc w:val="both"/>
        <w:rPr>
          <w:rFonts w:asciiTheme="minorHAnsi" w:hAnsiTheme="minorHAnsi" w:cstheme="minorHAnsi"/>
          <w:color w:val="2D3B45"/>
          <w:sz w:val="22"/>
          <w:szCs w:val="22"/>
        </w:rPr>
      </w:pPr>
      <w:r w:rsidRPr="006520FA">
        <w:rPr>
          <w:rFonts w:asciiTheme="minorHAnsi" w:hAnsiTheme="minorHAnsi" w:cstheme="minorHAnsi"/>
          <w:color w:val="2D3B45"/>
          <w:sz w:val="22"/>
          <w:szCs w:val="22"/>
        </w:rPr>
        <w:t>Welcome to "Endocrinology"</w:t>
      </w:r>
      <w:r>
        <w:rPr>
          <w:rFonts w:asciiTheme="minorHAnsi" w:hAnsiTheme="minorHAnsi" w:cstheme="minorHAnsi"/>
          <w:color w:val="2D3B45"/>
          <w:sz w:val="22"/>
          <w:szCs w:val="22"/>
        </w:rPr>
        <w:t>, the first course in the “Personalized Medicine Certification”, sponsored by Graduate Affairs in the Morsani College of Medicine at the University of South Florida</w:t>
      </w:r>
      <w:r w:rsidRPr="006520FA">
        <w:rPr>
          <w:rFonts w:asciiTheme="minorHAnsi" w:hAnsiTheme="minorHAnsi" w:cstheme="minorHAnsi"/>
          <w:color w:val="2D3B45"/>
          <w:sz w:val="22"/>
          <w:szCs w:val="22"/>
        </w:rPr>
        <w:t xml:space="preserve">. This graduate course focuses on an advanced discussion of clinical endocrinology from a functional medicine perspective and is designed to provide participants with a broad understanding of its application to </w:t>
      </w:r>
      <w:r>
        <w:rPr>
          <w:rFonts w:asciiTheme="minorHAnsi" w:hAnsiTheme="minorHAnsi" w:cstheme="minorHAnsi"/>
          <w:color w:val="2D3B45"/>
          <w:sz w:val="22"/>
          <w:szCs w:val="22"/>
        </w:rPr>
        <w:t>patient care</w:t>
      </w:r>
      <w:r w:rsidRPr="006520FA">
        <w:rPr>
          <w:rFonts w:asciiTheme="minorHAnsi" w:hAnsiTheme="minorHAnsi" w:cstheme="minorHAnsi"/>
          <w:color w:val="2D3B45"/>
          <w:sz w:val="22"/>
          <w:szCs w:val="22"/>
        </w:rPr>
        <w:t xml:space="preserve">. </w:t>
      </w:r>
      <w:r>
        <w:rPr>
          <w:rFonts w:asciiTheme="minorHAnsi" w:hAnsiTheme="minorHAnsi" w:cstheme="minorHAnsi"/>
          <w:color w:val="2D3B45"/>
          <w:sz w:val="22"/>
          <w:szCs w:val="22"/>
        </w:rPr>
        <w:t>T</w:t>
      </w:r>
      <w:r w:rsidRPr="006520FA">
        <w:rPr>
          <w:rFonts w:asciiTheme="minorHAnsi" w:hAnsiTheme="minorHAnsi" w:cstheme="minorHAnsi"/>
          <w:color w:val="2D3B45"/>
          <w:sz w:val="22"/>
          <w:szCs w:val="22"/>
        </w:rPr>
        <w:t>h course will concentrate on topics that include the function of the thyroid and the mode of action of a variety of hormones and related compounds that include estrogen, progesterone, testosterone, dehydroepiandrosterone (DHEA), cortisol, melatonin and pregnenolone.</w:t>
      </w:r>
    </w:p>
    <w:p w14:paraId="644FECAC" w14:textId="1F2FC531" w:rsidR="006520FA" w:rsidRPr="006520FA" w:rsidRDefault="00352A4B" w:rsidP="00CA2F11">
      <w:pPr>
        <w:pStyle w:val="NormalWeb"/>
        <w:shd w:val="clear" w:color="auto" w:fill="FFFFFF"/>
        <w:spacing w:before="0" w:beforeAutospacing="0" w:after="0" w:afterAutospacing="0"/>
        <w:ind w:left="547"/>
        <w:jc w:val="both"/>
        <w:rPr>
          <w:rFonts w:asciiTheme="minorHAnsi" w:hAnsiTheme="minorHAnsi" w:cstheme="minorHAnsi"/>
          <w:color w:val="2D3B45"/>
          <w:sz w:val="22"/>
          <w:szCs w:val="22"/>
        </w:rPr>
      </w:pPr>
      <w:r w:rsidRPr="006520FA">
        <w:rPr>
          <w:rFonts w:asciiTheme="minorHAnsi" w:hAnsiTheme="minorHAnsi" w:cstheme="minorHAnsi"/>
          <w:color w:val="2D3B45"/>
          <w:sz w:val="22"/>
          <w:szCs w:val="22"/>
        </w:rPr>
        <w:t>Th</w:t>
      </w:r>
      <w:r>
        <w:rPr>
          <w:rFonts w:asciiTheme="minorHAnsi" w:hAnsiTheme="minorHAnsi" w:cstheme="minorHAnsi"/>
          <w:color w:val="2D3B45"/>
          <w:sz w:val="22"/>
          <w:szCs w:val="22"/>
        </w:rPr>
        <w:t>i</w:t>
      </w:r>
      <w:r w:rsidRPr="006520FA">
        <w:rPr>
          <w:rFonts w:asciiTheme="minorHAnsi" w:hAnsiTheme="minorHAnsi" w:cstheme="minorHAnsi"/>
          <w:color w:val="2D3B45"/>
          <w:sz w:val="22"/>
          <w:szCs w:val="22"/>
        </w:rPr>
        <w:t>s</w:t>
      </w:r>
      <w:r w:rsidR="006520FA" w:rsidRPr="006520FA">
        <w:rPr>
          <w:rFonts w:asciiTheme="minorHAnsi" w:hAnsiTheme="minorHAnsi" w:cstheme="minorHAnsi"/>
          <w:color w:val="2D3B45"/>
          <w:sz w:val="22"/>
          <w:szCs w:val="22"/>
        </w:rPr>
        <w:t xml:space="preserve"> course is delivered using a "hybrid" approach and combines both traditional didactic presentations together with "distance" or "online" components that include web broadcasts, </w:t>
      </w:r>
      <w:r w:rsidR="006520FA">
        <w:rPr>
          <w:rFonts w:asciiTheme="minorHAnsi" w:hAnsiTheme="minorHAnsi" w:cstheme="minorHAnsi"/>
          <w:color w:val="2D3B45"/>
          <w:sz w:val="22"/>
          <w:szCs w:val="22"/>
        </w:rPr>
        <w:t xml:space="preserve">self-assessment </w:t>
      </w:r>
      <w:r w:rsidR="006520FA" w:rsidRPr="006520FA">
        <w:rPr>
          <w:rFonts w:asciiTheme="minorHAnsi" w:hAnsiTheme="minorHAnsi" w:cstheme="minorHAnsi"/>
          <w:color w:val="2D3B45"/>
          <w:sz w:val="22"/>
          <w:szCs w:val="22"/>
        </w:rPr>
        <w:t>quizzes</w:t>
      </w:r>
      <w:r w:rsidR="006520FA">
        <w:rPr>
          <w:rFonts w:asciiTheme="minorHAnsi" w:hAnsiTheme="minorHAnsi" w:cstheme="minorHAnsi"/>
          <w:color w:val="2D3B45"/>
          <w:sz w:val="22"/>
          <w:szCs w:val="22"/>
        </w:rPr>
        <w:t>,</w:t>
      </w:r>
      <w:r w:rsidR="006520FA" w:rsidRPr="006520FA">
        <w:rPr>
          <w:rFonts w:asciiTheme="minorHAnsi" w:hAnsiTheme="minorHAnsi" w:cstheme="minorHAnsi"/>
          <w:color w:val="2D3B45"/>
          <w:sz w:val="22"/>
          <w:szCs w:val="22"/>
        </w:rPr>
        <w:t xml:space="preserve"> case reports</w:t>
      </w:r>
      <w:r w:rsidR="006520FA">
        <w:rPr>
          <w:rFonts w:asciiTheme="minorHAnsi" w:hAnsiTheme="minorHAnsi" w:cstheme="minorHAnsi"/>
          <w:color w:val="2D3B45"/>
          <w:sz w:val="22"/>
          <w:szCs w:val="22"/>
        </w:rPr>
        <w:t xml:space="preserve"> </w:t>
      </w:r>
      <w:r w:rsidR="006520FA" w:rsidRPr="006520FA">
        <w:rPr>
          <w:rFonts w:asciiTheme="minorHAnsi" w:hAnsiTheme="minorHAnsi" w:cstheme="minorHAnsi"/>
          <w:color w:val="2D3B45"/>
          <w:sz w:val="22"/>
          <w:szCs w:val="22"/>
        </w:rPr>
        <w:t xml:space="preserve">and </w:t>
      </w:r>
      <w:r w:rsidR="006520FA">
        <w:rPr>
          <w:rFonts w:asciiTheme="minorHAnsi" w:hAnsiTheme="minorHAnsi" w:cstheme="minorHAnsi"/>
          <w:color w:val="2D3B45"/>
          <w:sz w:val="22"/>
          <w:szCs w:val="22"/>
        </w:rPr>
        <w:t xml:space="preserve">webinars and </w:t>
      </w:r>
      <w:r w:rsidR="006520FA" w:rsidRPr="006520FA">
        <w:rPr>
          <w:rFonts w:asciiTheme="minorHAnsi" w:hAnsiTheme="minorHAnsi" w:cstheme="minorHAnsi"/>
          <w:color w:val="2D3B45"/>
          <w:sz w:val="22"/>
          <w:szCs w:val="22"/>
        </w:rPr>
        <w:t>is accessible</w:t>
      </w:r>
      <w:r w:rsidR="003B6AA2">
        <w:rPr>
          <w:rFonts w:asciiTheme="minorHAnsi" w:hAnsiTheme="minorHAnsi" w:cstheme="minorHAnsi"/>
          <w:color w:val="2D3B45"/>
          <w:sz w:val="22"/>
          <w:szCs w:val="22"/>
        </w:rPr>
        <w:t xml:space="preserve"> beginning January 2, 2024. </w:t>
      </w:r>
      <w:r w:rsidR="006520FA" w:rsidRPr="006520FA">
        <w:rPr>
          <w:rFonts w:asciiTheme="minorHAnsi" w:hAnsiTheme="minorHAnsi" w:cstheme="minorHAnsi"/>
          <w:color w:val="2D3B45"/>
          <w:sz w:val="22"/>
          <w:szCs w:val="22"/>
        </w:rPr>
        <w:t xml:space="preserve">Please note that all course requirements must be completed during this time interval </w:t>
      </w:r>
      <w:r w:rsidR="006520FA">
        <w:rPr>
          <w:rFonts w:asciiTheme="minorHAnsi" w:hAnsiTheme="minorHAnsi" w:cstheme="minorHAnsi"/>
          <w:color w:val="2D3B45"/>
          <w:sz w:val="22"/>
          <w:szCs w:val="22"/>
        </w:rPr>
        <w:t xml:space="preserve">for course participants </w:t>
      </w:r>
      <w:r w:rsidR="006520FA" w:rsidRPr="006520FA">
        <w:rPr>
          <w:rFonts w:asciiTheme="minorHAnsi" w:hAnsiTheme="minorHAnsi" w:cstheme="minorHAnsi"/>
          <w:color w:val="2D3B45"/>
          <w:sz w:val="22"/>
          <w:szCs w:val="22"/>
        </w:rPr>
        <w:t>to receive a course grade</w:t>
      </w:r>
      <w:r w:rsidR="006520FA">
        <w:rPr>
          <w:rFonts w:asciiTheme="minorHAnsi" w:hAnsiTheme="minorHAnsi" w:cstheme="minorHAnsi"/>
          <w:color w:val="2D3B45"/>
          <w:sz w:val="22"/>
          <w:szCs w:val="22"/>
        </w:rPr>
        <w:t xml:space="preserve"> and “digital badge” and for the course to be included as part of the requirements for the </w:t>
      </w:r>
      <w:r w:rsidR="00CA2F11">
        <w:rPr>
          <w:rFonts w:asciiTheme="minorHAnsi" w:hAnsiTheme="minorHAnsi" w:cstheme="minorHAnsi"/>
          <w:color w:val="2D3B45"/>
          <w:sz w:val="22"/>
          <w:szCs w:val="22"/>
        </w:rPr>
        <w:t>“</w:t>
      </w:r>
      <w:r w:rsidR="006520FA">
        <w:rPr>
          <w:rFonts w:asciiTheme="minorHAnsi" w:hAnsiTheme="minorHAnsi" w:cstheme="minorHAnsi"/>
          <w:color w:val="2D3B45"/>
          <w:sz w:val="22"/>
          <w:szCs w:val="22"/>
        </w:rPr>
        <w:t>Personalized Medicine Certification</w:t>
      </w:r>
      <w:r w:rsidR="00CA2F11">
        <w:rPr>
          <w:rFonts w:asciiTheme="minorHAnsi" w:hAnsiTheme="minorHAnsi" w:cstheme="minorHAnsi"/>
          <w:color w:val="2D3B45"/>
          <w:sz w:val="22"/>
          <w:szCs w:val="22"/>
        </w:rPr>
        <w:t>”</w:t>
      </w:r>
      <w:r w:rsidR="006520FA">
        <w:rPr>
          <w:rFonts w:asciiTheme="minorHAnsi" w:hAnsiTheme="minorHAnsi" w:cstheme="minorHAnsi"/>
          <w:color w:val="2D3B45"/>
          <w:sz w:val="22"/>
          <w:szCs w:val="22"/>
        </w:rPr>
        <w:t>.</w:t>
      </w:r>
      <w:r w:rsidR="006520FA" w:rsidRPr="006520FA">
        <w:rPr>
          <w:rFonts w:asciiTheme="minorHAnsi" w:hAnsiTheme="minorHAnsi" w:cstheme="minorHAnsi"/>
          <w:color w:val="2D3B45"/>
          <w:sz w:val="22"/>
          <w:szCs w:val="22"/>
        </w:rPr>
        <w:t xml:space="preserve"> We hope you find the course challenging and informative and that the course material will prove valuable in your clinical practice.</w:t>
      </w:r>
    </w:p>
    <w:p w14:paraId="7B05943C" w14:textId="69AA0D37" w:rsidR="009F4093" w:rsidRPr="0084175A" w:rsidRDefault="009F4093" w:rsidP="00B054DA">
      <w:pPr>
        <w:ind w:left="540"/>
        <w:rPr>
          <w:rFonts w:asciiTheme="minorHAnsi" w:hAnsiTheme="minorHAnsi" w:cstheme="minorHAnsi"/>
          <w:sz w:val="22"/>
          <w:szCs w:val="22"/>
        </w:rPr>
      </w:pPr>
    </w:p>
    <w:p w14:paraId="2014B2CA" w14:textId="77777777" w:rsidR="009F4093" w:rsidRPr="00C9005A" w:rsidRDefault="003C4687" w:rsidP="00AC0E5B">
      <w:pPr>
        <w:pStyle w:val="Heading1"/>
        <w:tabs>
          <w:tab w:val="clear" w:pos="540"/>
          <w:tab w:val="clear" w:pos="3240"/>
        </w:tabs>
        <w:ind w:left="540" w:hanging="540"/>
        <w:jc w:val="left"/>
        <w:rPr>
          <w:rFonts w:asciiTheme="minorHAnsi" w:hAnsiTheme="minorHAnsi" w:cstheme="minorHAnsi"/>
          <w:sz w:val="22"/>
          <w:szCs w:val="22"/>
        </w:rPr>
      </w:pPr>
      <w:r w:rsidRPr="00C9005A">
        <w:rPr>
          <w:rFonts w:asciiTheme="minorHAnsi" w:hAnsiTheme="minorHAnsi" w:cstheme="minorHAnsi"/>
          <w:sz w:val="22"/>
          <w:szCs w:val="22"/>
        </w:rPr>
        <w:t xml:space="preserve">University Course </w:t>
      </w:r>
      <w:r w:rsidR="009F4093" w:rsidRPr="00C9005A">
        <w:rPr>
          <w:rFonts w:asciiTheme="minorHAnsi" w:hAnsiTheme="minorHAnsi" w:cstheme="minorHAnsi"/>
          <w:sz w:val="22"/>
          <w:szCs w:val="22"/>
        </w:rPr>
        <w:t>Description</w:t>
      </w:r>
    </w:p>
    <w:p w14:paraId="551BC5ED" w14:textId="5692B0DC" w:rsidR="009F4093" w:rsidRPr="003965E0" w:rsidRDefault="006520FA" w:rsidP="003965E0">
      <w:pPr>
        <w:ind w:left="540"/>
        <w:jc w:val="both"/>
        <w:rPr>
          <w:rFonts w:asciiTheme="minorHAnsi" w:hAnsiTheme="minorHAnsi" w:cstheme="minorHAnsi"/>
          <w:sz w:val="22"/>
          <w:szCs w:val="22"/>
        </w:rPr>
      </w:pPr>
      <w:r w:rsidRPr="003965E0">
        <w:rPr>
          <w:rFonts w:asciiTheme="minorHAnsi" w:hAnsiTheme="minorHAnsi" w:cstheme="minorHAnsi"/>
          <w:color w:val="1F1E1E"/>
          <w:sz w:val="22"/>
          <w:szCs w:val="22"/>
          <w:shd w:val="clear" w:color="auto" w:fill="FFFFFF"/>
        </w:rPr>
        <w:t>The course focuses on the function of the human endocrine system and examines factors influencing hormone function and physiological hormone balance. Clinical approaches to achieve hormone homeostasis are emphasized including hormone replacement therapy.</w:t>
      </w:r>
    </w:p>
    <w:p w14:paraId="2584E712" w14:textId="77777777" w:rsidR="009F4093" w:rsidRPr="0084175A" w:rsidRDefault="009F4093" w:rsidP="003965E0">
      <w:pPr>
        <w:ind w:left="540"/>
        <w:jc w:val="both"/>
        <w:rPr>
          <w:rFonts w:asciiTheme="minorHAnsi" w:hAnsiTheme="minorHAnsi" w:cstheme="minorHAnsi"/>
          <w:sz w:val="22"/>
          <w:szCs w:val="22"/>
        </w:rPr>
      </w:pPr>
    </w:p>
    <w:p w14:paraId="76A16C6F" w14:textId="77777777" w:rsidR="004479EB" w:rsidRPr="00C9005A" w:rsidRDefault="004479EB" w:rsidP="004479EB">
      <w:pPr>
        <w:pStyle w:val="Heading1"/>
        <w:tabs>
          <w:tab w:val="clear" w:pos="540"/>
          <w:tab w:val="clear" w:pos="3240"/>
        </w:tabs>
        <w:ind w:left="540" w:hanging="540"/>
        <w:jc w:val="left"/>
        <w:rPr>
          <w:rFonts w:asciiTheme="minorHAnsi" w:hAnsiTheme="minorHAnsi" w:cstheme="minorHAnsi"/>
          <w:sz w:val="22"/>
          <w:szCs w:val="22"/>
        </w:rPr>
      </w:pPr>
      <w:r w:rsidRPr="00C9005A">
        <w:rPr>
          <w:rFonts w:asciiTheme="minorHAnsi" w:hAnsiTheme="minorHAnsi" w:cstheme="minorHAnsi"/>
          <w:sz w:val="22"/>
          <w:szCs w:val="22"/>
        </w:rPr>
        <w:t>Course Prerequisites</w:t>
      </w:r>
    </w:p>
    <w:p w14:paraId="29C9E8CB" w14:textId="647F2088" w:rsidR="004479EB" w:rsidRPr="0084175A" w:rsidRDefault="004E30FD" w:rsidP="004479EB">
      <w:pPr>
        <w:ind w:left="540"/>
        <w:rPr>
          <w:rFonts w:asciiTheme="minorHAnsi" w:hAnsiTheme="minorHAnsi" w:cstheme="minorHAnsi"/>
          <w:sz w:val="22"/>
          <w:szCs w:val="22"/>
        </w:rPr>
      </w:pPr>
      <w:r>
        <w:rPr>
          <w:rFonts w:asciiTheme="minorHAnsi" w:hAnsiTheme="minorHAnsi" w:cstheme="minorHAnsi"/>
          <w:sz w:val="22"/>
          <w:szCs w:val="22"/>
        </w:rPr>
        <w:t xml:space="preserve">There are no </w:t>
      </w:r>
      <w:r w:rsidR="004479EB" w:rsidRPr="0084175A">
        <w:rPr>
          <w:rFonts w:asciiTheme="minorHAnsi" w:hAnsiTheme="minorHAnsi" w:cstheme="minorHAnsi"/>
          <w:sz w:val="22"/>
          <w:szCs w:val="22"/>
        </w:rPr>
        <w:t>course prerequisites</w:t>
      </w:r>
      <w:r w:rsidR="0007061D" w:rsidRPr="0084175A">
        <w:rPr>
          <w:rFonts w:asciiTheme="minorHAnsi" w:hAnsiTheme="minorHAnsi" w:cstheme="minorHAnsi"/>
          <w:sz w:val="22"/>
          <w:szCs w:val="22"/>
        </w:rPr>
        <w:t xml:space="preserve"> </w:t>
      </w:r>
      <w:r w:rsidR="001C3F3A" w:rsidRPr="0084175A">
        <w:rPr>
          <w:rFonts w:asciiTheme="minorHAnsi" w:hAnsiTheme="minorHAnsi" w:cstheme="minorHAnsi"/>
          <w:sz w:val="22"/>
          <w:szCs w:val="22"/>
        </w:rPr>
        <w:t xml:space="preserve">or co-requisites </w:t>
      </w:r>
      <w:r>
        <w:rPr>
          <w:rFonts w:asciiTheme="minorHAnsi" w:hAnsiTheme="minorHAnsi" w:cstheme="minorHAnsi"/>
          <w:sz w:val="22"/>
          <w:szCs w:val="22"/>
        </w:rPr>
        <w:t xml:space="preserve">for </w:t>
      </w:r>
      <w:r w:rsidR="00CA2F11">
        <w:rPr>
          <w:rFonts w:asciiTheme="minorHAnsi" w:hAnsiTheme="minorHAnsi" w:cstheme="minorHAnsi"/>
          <w:sz w:val="22"/>
          <w:szCs w:val="22"/>
        </w:rPr>
        <w:t xml:space="preserve">participation in </w:t>
      </w:r>
      <w:r>
        <w:rPr>
          <w:rFonts w:asciiTheme="minorHAnsi" w:hAnsiTheme="minorHAnsi" w:cstheme="minorHAnsi"/>
          <w:sz w:val="22"/>
          <w:szCs w:val="22"/>
        </w:rPr>
        <w:t>this course</w:t>
      </w:r>
      <w:r w:rsidR="004479EB" w:rsidRPr="0084175A">
        <w:rPr>
          <w:rFonts w:asciiTheme="minorHAnsi" w:hAnsiTheme="minorHAnsi" w:cstheme="minorHAnsi"/>
          <w:sz w:val="22"/>
          <w:szCs w:val="22"/>
        </w:rPr>
        <w:t xml:space="preserve">. </w:t>
      </w:r>
    </w:p>
    <w:p w14:paraId="41F480FF" w14:textId="77777777" w:rsidR="004479EB" w:rsidRPr="0084175A" w:rsidRDefault="004479EB" w:rsidP="004479EB">
      <w:pPr>
        <w:rPr>
          <w:rFonts w:asciiTheme="minorHAnsi" w:hAnsiTheme="minorHAnsi" w:cstheme="minorHAnsi"/>
          <w:sz w:val="22"/>
          <w:szCs w:val="22"/>
        </w:rPr>
      </w:pPr>
    </w:p>
    <w:p w14:paraId="5C059AE4" w14:textId="77777777" w:rsidR="000F6CE2" w:rsidRPr="0084175A" w:rsidRDefault="000F6CE2" w:rsidP="00AC0E5B">
      <w:pPr>
        <w:pStyle w:val="Heading1"/>
        <w:tabs>
          <w:tab w:val="clear" w:pos="540"/>
          <w:tab w:val="clear" w:pos="3240"/>
        </w:tabs>
        <w:ind w:left="540" w:hanging="540"/>
        <w:jc w:val="left"/>
        <w:rPr>
          <w:rFonts w:asciiTheme="minorHAnsi" w:hAnsiTheme="minorHAnsi" w:cstheme="minorHAnsi"/>
          <w:sz w:val="22"/>
          <w:szCs w:val="22"/>
        </w:rPr>
      </w:pPr>
      <w:r w:rsidRPr="0084175A">
        <w:rPr>
          <w:rFonts w:asciiTheme="minorHAnsi" w:hAnsiTheme="minorHAnsi" w:cstheme="minorHAnsi"/>
          <w:sz w:val="22"/>
          <w:szCs w:val="22"/>
        </w:rPr>
        <w:t xml:space="preserve">Course </w:t>
      </w:r>
      <w:r w:rsidR="00293D14" w:rsidRPr="0084175A">
        <w:rPr>
          <w:rFonts w:asciiTheme="minorHAnsi" w:hAnsiTheme="minorHAnsi" w:cstheme="minorHAnsi"/>
          <w:sz w:val="22"/>
          <w:szCs w:val="22"/>
        </w:rPr>
        <w:t>Purpose</w:t>
      </w:r>
      <w:r w:rsidR="00597417" w:rsidRPr="0084175A">
        <w:rPr>
          <w:rFonts w:asciiTheme="minorHAnsi" w:hAnsiTheme="minorHAnsi" w:cstheme="minorHAnsi"/>
          <w:sz w:val="22"/>
          <w:szCs w:val="22"/>
        </w:rPr>
        <w:t xml:space="preserve"> </w:t>
      </w:r>
    </w:p>
    <w:p w14:paraId="55A6B4D5" w14:textId="62B726FD" w:rsidR="003F53A7" w:rsidRPr="003F53A7" w:rsidRDefault="003F53A7" w:rsidP="003F53A7">
      <w:pPr>
        <w:ind w:left="630"/>
        <w:jc w:val="both"/>
        <w:rPr>
          <w:rFonts w:asciiTheme="minorHAnsi" w:hAnsiTheme="minorHAnsi" w:cstheme="minorHAnsi"/>
          <w:sz w:val="22"/>
          <w:szCs w:val="22"/>
        </w:rPr>
      </w:pPr>
      <w:r w:rsidRPr="003F53A7">
        <w:rPr>
          <w:rFonts w:asciiTheme="minorHAnsi" w:hAnsiTheme="minorHAnsi" w:cstheme="minorHAnsi"/>
          <w:sz w:val="22"/>
          <w:szCs w:val="22"/>
        </w:rPr>
        <w:t xml:space="preserve">This graduate course in endocrinology provides healthcare professionals with a comprehensive and up-to-date understanding of the intricate workings of the endocrine system and its associated disorders enabling delivery of high-quality patient care. The course enhances clinical knowledge and diagnostic skills and expands understanding of the physiology, hormone regulation, and feedback mechanisms that govern the body's homeostasis facilitating accurate diagnose and effective management of a wide range of endocrine disorders, such as diabetes, thyroid dysfunction, adrenal </w:t>
      </w:r>
      <w:r w:rsidR="00352A4B" w:rsidRPr="003F53A7">
        <w:rPr>
          <w:rFonts w:asciiTheme="minorHAnsi" w:hAnsiTheme="minorHAnsi" w:cstheme="minorHAnsi"/>
          <w:sz w:val="22"/>
          <w:szCs w:val="22"/>
        </w:rPr>
        <w:t>disorders,</w:t>
      </w:r>
      <w:r w:rsidRPr="003F53A7">
        <w:rPr>
          <w:rFonts w:asciiTheme="minorHAnsi" w:hAnsiTheme="minorHAnsi" w:cstheme="minorHAnsi"/>
          <w:sz w:val="22"/>
          <w:szCs w:val="22"/>
        </w:rPr>
        <w:t xml:space="preserve"> and reproductive hormonal imbalances.</w:t>
      </w:r>
    </w:p>
    <w:p w14:paraId="77743D5F" w14:textId="4A74813D" w:rsidR="003F53A7" w:rsidRPr="003F53A7" w:rsidRDefault="003F53A7" w:rsidP="003F53A7">
      <w:pPr>
        <w:ind w:left="630"/>
        <w:jc w:val="both"/>
        <w:rPr>
          <w:rFonts w:asciiTheme="minorHAnsi" w:hAnsiTheme="minorHAnsi" w:cstheme="minorHAnsi"/>
          <w:sz w:val="22"/>
          <w:szCs w:val="22"/>
        </w:rPr>
      </w:pPr>
      <w:r w:rsidRPr="003F53A7">
        <w:rPr>
          <w:rFonts w:asciiTheme="minorHAnsi" w:hAnsiTheme="minorHAnsi" w:cstheme="minorHAnsi"/>
          <w:sz w:val="22"/>
          <w:szCs w:val="22"/>
        </w:rPr>
        <w:t xml:space="preserve">The course provides a strong evidence-based foundation for decision-making in endocrine care through comprehensive exploration of the latest research, clinical </w:t>
      </w:r>
      <w:r w:rsidR="00352A4B" w:rsidRPr="003F53A7">
        <w:rPr>
          <w:rFonts w:asciiTheme="minorHAnsi" w:hAnsiTheme="minorHAnsi" w:cstheme="minorHAnsi"/>
          <w:sz w:val="22"/>
          <w:szCs w:val="22"/>
        </w:rPr>
        <w:t>guidelines,</w:t>
      </w:r>
      <w:r w:rsidRPr="003F53A7">
        <w:rPr>
          <w:rFonts w:asciiTheme="minorHAnsi" w:hAnsiTheme="minorHAnsi" w:cstheme="minorHAnsi"/>
          <w:sz w:val="22"/>
          <w:szCs w:val="22"/>
        </w:rPr>
        <w:t xml:space="preserve"> and treatment modalities, enabling the adoption of best practices, implementation of emerging diagnostic tools and therapies and optimization of patient outcomes. </w:t>
      </w:r>
    </w:p>
    <w:p w14:paraId="3F1E8D77" w14:textId="77777777" w:rsidR="006E0B4E" w:rsidRPr="0084175A" w:rsidRDefault="006E0B4E" w:rsidP="003965E0">
      <w:pPr>
        <w:jc w:val="both"/>
        <w:rPr>
          <w:rFonts w:asciiTheme="minorHAnsi" w:hAnsiTheme="minorHAnsi" w:cstheme="minorHAnsi"/>
          <w:sz w:val="22"/>
          <w:szCs w:val="22"/>
        </w:rPr>
      </w:pPr>
    </w:p>
    <w:p w14:paraId="4B3CE6FA" w14:textId="711D466E" w:rsidR="007E79FB" w:rsidRPr="00C9005A" w:rsidRDefault="007E79FB" w:rsidP="006E0B4E">
      <w:pPr>
        <w:pStyle w:val="Heading1"/>
        <w:tabs>
          <w:tab w:val="clear" w:pos="540"/>
          <w:tab w:val="clear" w:pos="3240"/>
        </w:tabs>
        <w:ind w:left="540" w:hanging="540"/>
        <w:jc w:val="left"/>
        <w:rPr>
          <w:rFonts w:asciiTheme="minorHAnsi" w:hAnsiTheme="minorHAnsi" w:cstheme="minorHAnsi"/>
          <w:sz w:val="22"/>
          <w:szCs w:val="22"/>
        </w:rPr>
      </w:pPr>
      <w:bookmarkStart w:id="0" w:name="_Hlk46344500"/>
      <w:r w:rsidRPr="00C9005A">
        <w:rPr>
          <w:rFonts w:asciiTheme="minorHAnsi" w:hAnsiTheme="minorHAnsi" w:cstheme="minorHAnsi"/>
          <w:sz w:val="22"/>
          <w:szCs w:val="22"/>
        </w:rPr>
        <w:t>Course Format</w:t>
      </w:r>
    </w:p>
    <w:p w14:paraId="6C990F82" w14:textId="75983E48" w:rsidR="00511471" w:rsidRDefault="00511471" w:rsidP="00270711">
      <w:pPr>
        <w:ind w:left="540"/>
        <w:jc w:val="both"/>
        <w:rPr>
          <w:rFonts w:asciiTheme="minorHAnsi" w:hAnsiTheme="minorHAnsi" w:cstheme="minorHAnsi"/>
          <w:sz w:val="22"/>
          <w:szCs w:val="22"/>
        </w:rPr>
      </w:pPr>
      <w:r>
        <w:rPr>
          <w:rFonts w:asciiTheme="minorHAnsi" w:hAnsiTheme="minorHAnsi" w:cstheme="minorHAnsi"/>
          <w:sz w:val="22"/>
          <w:szCs w:val="22"/>
        </w:rPr>
        <w:t>The course features both synchronous and asynchronous components</w:t>
      </w:r>
      <w:r w:rsidR="00C9005A">
        <w:rPr>
          <w:rFonts w:asciiTheme="minorHAnsi" w:hAnsiTheme="minorHAnsi" w:cstheme="minorHAnsi"/>
          <w:sz w:val="22"/>
          <w:szCs w:val="22"/>
        </w:rPr>
        <w:t xml:space="preserve">, both on ground </w:t>
      </w:r>
      <w:r w:rsidR="00B9337A">
        <w:rPr>
          <w:rFonts w:asciiTheme="minorHAnsi" w:hAnsiTheme="minorHAnsi" w:cstheme="minorHAnsi"/>
          <w:sz w:val="22"/>
          <w:szCs w:val="22"/>
        </w:rPr>
        <w:t xml:space="preserve">(face-2-face) </w:t>
      </w:r>
      <w:r w:rsidR="00C9005A">
        <w:rPr>
          <w:rFonts w:asciiTheme="minorHAnsi" w:hAnsiTheme="minorHAnsi" w:cstheme="minorHAnsi"/>
          <w:sz w:val="22"/>
          <w:szCs w:val="22"/>
        </w:rPr>
        <w:t>and online</w:t>
      </w:r>
      <w:r>
        <w:rPr>
          <w:rFonts w:asciiTheme="minorHAnsi" w:hAnsiTheme="minorHAnsi" w:cstheme="minorHAnsi"/>
          <w:sz w:val="22"/>
          <w:szCs w:val="22"/>
        </w:rPr>
        <w:t>.</w:t>
      </w:r>
      <w:r w:rsidR="00CA2F11">
        <w:rPr>
          <w:rFonts w:asciiTheme="minorHAnsi" w:hAnsiTheme="minorHAnsi" w:cstheme="minorHAnsi"/>
          <w:sz w:val="22"/>
          <w:szCs w:val="22"/>
        </w:rPr>
        <w:t xml:space="preserve"> The course features 19 didactic presentations spread over 3 </w:t>
      </w:r>
      <w:r w:rsidR="00C9005A">
        <w:rPr>
          <w:rFonts w:asciiTheme="minorHAnsi" w:hAnsiTheme="minorHAnsi" w:cstheme="minorHAnsi"/>
          <w:sz w:val="22"/>
          <w:szCs w:val="22"/>
        </w:rPr>
        <w:t xml:space="preserve">consecutive </w:t>
      </w:r>
      <w:r w:rsidR="00CA2F11">
        <w:rPr>
          <w:rFonts w:asciiTheme="minorHAnsi" w:hAnsiTheme="minorHAnsi" w:cstheme="minorHAnsi"/>
          <w:sz w:val="22"/>
          <w:szCs w:val="22"/>
        </w:rPr>
        <w:t>days and representing 24 hours of instruction</w:t>
      </w:r>
      <w:r w:rsidR="00C9005A">
        <w:rPr>
          <w:rFonts w:asciiTheme="minorHAnsi" w:hAnsiTheme="minorHAnsi" w:cstheme="minorHAnsi"/>
          <w:sz w:val="22"/>
          <w:szCs w:val="22"/>
        </w:rPr>
        <w:t xml:space="preserve"> by subject matter experts</w:t>
      </w:r>
      <w:r w:rsidR="00CA2F11">
        <w:rPr>
          <w:rFonts w:asciiTheme="minorHAnsi" w:hAnsiTheme="minorHAnsi" w:cstheme="minorHAnsi"/>
          <w:sz w:val="22"/>
          <w:szCs w:val="22"/>
        </w:rPr>
        <w:t xml:space="preserve">. The lecture materials (PowerPoint </w:t>
      </w:r>
      <w:r w:rsidR="00D8487E">
        <w:rPr>
          <w:rFonts w:asciiTheme="minorHAnsi" w:hAnsiTheme="minorHAnsi" w:cstheme="minorHAnsi"/>
          <w:sz w:val="22"/>
          <w:szCs w:val="22"/>
        </w:rPr>
        <w:t>presentations</w:t>
      </w:r>
      <w:r w:rsidR="00CA2F11">
        <w:rPr>
          <w:rFonts w:asciiTheme="minorHAnsi" w:hAnsiTheme="minorHAnsi" w:cstheme="minorHAnsi"/>
          <w:sz w:val="22"/>
          <w:szCs w:val="22"/>
        </w:rPr>
        <w:t xml:space="preserve">) will be provided to course </w:t>
      </w:r>
      <w:proofErr w:type="gramStart"/>
      <w:r w:rsidR="00CA2F11">
        <w:rPr>
          <w:rFonts w:asciiTheme="minorHAnsi" w:hAnsiTheme="minorHAnsi" w:cstheme="minorHAnsi"/>
          <w:sz w:val="22"/>
          <w:szCs w:val="22"/>
        </w:rPr>
        <w:t>participants</w:t>
      </w:r>
      <w:proofErr w:type="gramEnd"/>
      <w:r w:rsidR="00CA2F11">
        <w:rPr>
          <w:rFonts w:asciiTheme="minorHAnsi" w:hAnsiTheme="minorHAnsi" w:cstheme="minorHAnsi"/>
          <w:sz w:val="22"/>
          <w:szCs w:val="22"/>
        </w:rPr>
        <w:t xml:space="preserve"> and the didactic presentations will also be video </w:t>
      </w:r>
      <w:r w:rsidR="00D8487E">
        <w:rPr>
          <w:rFonts w:asciiTheme="minorHAnsi" w:hAnsiTheme="minorHAnsi" w:cstheme="minorHAnsi"/>
          <w:sz w:val="22"/>
          <w:szCs w:val="22"/>
        </w:rPr>
        <w:t xml:space="preserve">archived </w:t>
      </w:r>
      <w:r w:rsidR="003965E0">
        <w:rPr>
          <w:rFonts w:asciiTheme="minorHAnsi" w:hAnsiTheme="minorHAnsi" w:cstheme="minorHAnsi"/>
          <w:sz w:val="22"/>
          <w:szCs w:val="22"/>
        </w:rPr>
        <w:t xml:space="preserve">and available on the course Canvas website for review. The didactic presentations will be complemented by a series of </w:t>
      </w:r>
      <w:r w:rsidR="00E52D77">
        <w:rPr>
          <w:rFonts w:asciiTheme="minorHAnsi" w:hAnsiTheme="minorHAnsi" w:cstheme="minorHAnsi"/>
          <w:sz w:val="22"/>
          <w:szCs w:val="22"/>
        </w:rPr>
        <w:t xml:space="preserve">interactive </w:t>
      </w:r>
      <w:r w:rsidR="003965E0">
        <w:rPr>
          <w:rFonts w:asciiTheme="minorHAnsi" w:hAnsiTheme="minorHAnsi" w:cstheme="minorHAnsi"/>
          <w:sz w:val="22"/>
          <w:szCs w:val="22"/>
        </w:rPr>
        <w:t>webinars on endocrinology-related topics available on Canvas</w:t>
      </w:r>
      <w:r w:rsidR="00D8487E">
        <w:rPr>
          <w:rFonts w:asciiTheme="minorHAnsi" w:hAnsiTheme="minorHAnsi" w:cstheme="minorHAnsi"/>
          <w:sz w:val="22"/>
          <w:szCs w:val="22"/>
        </w:rPr>
        <w:t xml:space="preserve"> together with self-assessment quizzes</w:t>
      </w:r>
      <w:r w:rsidR="003965E0">
        <w:rPr>
          <w:rFonts w:asciiTheme="minorHAnsi" w:hAnsiTheme="minorHAnsi" w:cstheme="minorHAnsi"/>
          <w:sz w:val="22"/>
          <w:szCs w:val="22"/>
        </w:rPr>
        <w:t xml:space="preserve">. </w:t>
      </w:r>
    </w:p>
    <w:p w14:paraId="3B329D51" w14:textId="288A8C42" w:rsidR="00511471" w:rsidRDefault="00D8487E" w:rsidP="00270711">
      <w:pPr>
        <w:ind w:left="540"/>
        <w:jc w:val="both"/>
        <w:rPr>
          <w:rFonts w:asciiTheme="minorHAnsi" w:hAnsiTheme="minorHAnsi" w:cstheme="minorHAnsi"/>
          <w:sz w:val="22"/>
          <w:szCs w:val="22"/>
        </w:rPr>
      </w:pPr>
      <w:r>
        <w:rPr>
          <w:rFonts w:asciiTheme="minorHAnsi" w:hAnsiTheme="minorHAnsi" w:cstheme="minorHAnsi"/>
          <w:sz w:val="22"/>
          <w:szCs w:val="22"/>
        </w:rPr>
        <w:t xml:space="preserve">The on ground and online course components have been selected to facilitate efficient knowledge transfer, expert subject matter guidance and active engagement coupled with accessibility, flexibility and networking and community building. </w:t>
      </w:r>
    </w:p>
    <w:p w14:paraId="643D09CD" w14:textId="77777777" w:rsidR="003E400F" w:rsidRPr="0084175A" w:rsidRDefault="003E400F" w:rsidP="00EE79D5">
      <w:pPr>
        <w:rPr>
          <w:rFonts w:asciiTheme="minorHAnsi" w:hAnsiTheme="minorHAnsi" w:cstheme="minorHAnsi"/>
          <w:sz w:val="22"/>
          <w:szCs w:val="22"/>
        </w:rPr>
      </w:pPr>
    </w:p>
    <w:p w14:paraId="30EF5C7C" w14:textId="77777777" w:rsidR="007E79FB" w:rsidRPr="00836259" w:rsidRDefault="007E79FB" w:rsidP="007E79FB">
      <w:pPr>
        <w:pStyle w:val="Heading1"/>
        <w:tabs>
          <w:tab w:val="clear" w:pos="540"/>
          <w:tab w:val="clear" w:pos="3240"/>
        </w:tabs>
        <w:ind w:left="540" w:hanging="540"/>
        <w:jc w:val="left"/>
        <w:rPr>
          <w:rFonts w:asciiTheme="minorHAnsi" w:hAnsiTheme="minorHAnsi" w:cstheme="minorHAnsi"/>
          <w:sz w:val="22"/>
          <w:szCs w:val="22"/>
        </w:rPr>
      </w:pPr>
      <w:r w:rsidRPr="00836259">
        <w:rPr>
          <w:rFonts w:asciiTheme="minorHAnsi" w:hAnsiTheme="minorHAnsi" w:cstheme="minorHAnsi"/>
          <w:sz w:val="22"/>
          <w:szCs w:val="22"/>
        </w:rPr>
        <w:t>Student Learning Outcomes</w:t>
      </w:r>
    </w:p>
    <w:p w14:paraId="742CA205" w14:textId="4262CF38" w:rsidR="00836259" w:rsidRPr="007E180E" w:rsidRDefault="00D71316" w:rsidP="008F0AF8">
      <w:pPr>
        <w:ind w:left="547"/>
        <w:jc w:val="both"/>
        <w:rPr>
          <w:rFonts w:asciiTheme="minorHAnsi" w:hAnsiTheme="minorHAnsi" w:cstheme="minorHAnsi"/>
          <w:sz w:val="22"/>
          <w:szCs w:val="22"/>
        </w:rPr>
      </w:pPr>
      <w:r>
        <w:rPr>
          <w:rFonts w:asciiTheme="minorHAnsi" w:hAnsiTheme="minorHAnsi" w:cstheme="minorHAnsi"/>
          <w:sz w:val="22"/>
          <w:szCs w:val="22"/>
        </w:rPr>
        <w:t>B</w:t>
      </w:r>
      <w:r w:rsidR="00836259" w:rsidRPr="007E180E">
        <w:rPr>
          <w:rFonts w:asciiTheme="minorHAnsi" w:hAnsiTheme="minorHAnsi" w:cstheme="minorHAnsi"/>
          <w:sz w:val="22"/>
          <w:szCs w:val="22"/>
        </w:rPr>
        <w:t>y the end of th</w:t>
      </w:r>
      <w:r w:rsidR="00836259">
        <w:rPr>
          <w:rFonts w:asciiTheme="minorHAnsi" w:hAnsiTheme="minorHAnsi" w:cstheme="minorHAnsi"/>
          <w:sz w:val="22"/>
          <w:szCs w:val="22"/>
        </w:rPr>
        <w:t>is graduate</w:t>
      </w:r>
      <w:r w:rsidR="00836259" w:rsidRPr="007E180E">
        <w:rPr>
          <w:rFonts w:asciiTheme="minorHAnsi" w:hAnsiTheme="minorHAnsi" w:cstheme="minorHAnsi"/>
          <w:sz w:val="22"/>
          <w:szCs w:val="22"/>
        </w:rPr>
        <w:t xml:space="preserve"> course</w:t>
      </w:r>
      <w:r w:rsidR="00836259">
        <w:rPr>
          <w:rFonts w:asciiTheme="minorHAnsi" w:hAnsiTheme="minorHAnsi" w:cstheme="minorHAnsi"/>
          <w:sz w:val="22"/>
          <w:szCs w:val="22"/>
        </w:rPr>
        <w:t>,</w:t>
      </w:r>
      <w:r w:rsidR="00836259" w:rsidRPr="007E180E">
        <w:rPr>
          <w:rFonts w:asciiTheme="minorHAnsi" w:hAnsiTheme="minorHAnsi" w:cstheme="minorHAnsi"/>
          <w:sz w:val="22"/>
          <w:szCs w:val="22"/>
        </w:rPr>
        <w:t xml:space="preserve"> students are expected to achieve</w:t>
      </w:r>
      <w:r w:rsidR="00836259" w:rsidRPr="00836259">
        <w:rPr>
          <w:rFonts w:asciiTheme="minorHAnsi" w:hAnsiTheme="minorHAnsi" w:cstheme="minorHAnsi"/>
          <w:sz w:val="22"/>
          <w:szCs w:val="22"/>
        </w:rPr>
        <w:t xml:space="preserve"> </w:t>
      </w:r>
      <w:r w:rsidR="00836259" w:rsidRPr="007E180E">
        <w:rPr>
          <w:rFonts w:asciiTheme="minorHAnsi" w:hAnsiTheme="minorHAnsi" w:cstheme="minorHAnsi"/>
          <w:sz w:val="22"/>
          <w:szCs w:val="22"/>
        </w:rPr>
        <w:t xml:space="preserve">the </w:t>
      </w:r>
      <w:r w:rsidR="00836259">
        <w:rPr>
          <w:rFonts w:asciiTheme="minorHAnsi" w:hAnsiTheme="minorHAnsi" w:cstheme="minorHAnsi"/>
          <w:sz w:val="22"/>
          <w:szCs w:val="22"/>
        </w:rPr>
        <w:t xml:space="preserve">following </w:t>
      </w:r>
      <w:r w:rsidR="00836259" w:rsidRPr="007E180E">
        <w:rPr>
          <w:rFonts w:asciiTheme="minorHAnsi" w:hAnsiTheme="minorHAnsi" w:cstheme="minorHAnsi"/>
          <w:sz w:val="22"/>
          <w:szCs w:val="22"/>
        </w:rPr>
        <w:t xml:space="preserve">knowledge, </w:t>
      </w:r>
      <w:r w:rsidR="00352A4B" w:rsidRPr="007E180E">
        <w:rPr>
          <w:rFonts w:asciiTheme="minorHAnsi" w:hAnsiTheme="minorHAnsi" w:cstheme="minorHAnsi"/>
          <w:sz w:val="22"/>
          <w:szCs w:val="22"/>
        </w:rPr>
        <w:t>skills,</w:t>
      </w:r>
      <w:r w:rsidR="00836259" w:rsidRPr="007E180E">
        <w:rPr>
          <w:rFonts w:asciiTheme="minorHAnsi" w:hAnsiTheme="minorHAnsi" w:cstheme="minorHAnsi"/>
          <w:sz w:val="22"/>
          <w:szCs w:val="22"/>
        </w:rPr>
        <w:t xml:space="preserve"> and competencies:</w:t>
      </w:r>
    </w:p>
    <w:p w14:paraId="3258CAEC" w14:textId="01E240B0" w:rsidR="0085509F" w:rsidRPr="00D71316" w:rsidRDefault="0085509F" w:rsidP="008F0AF8">
      <w:pPr>
        <w:pStyle w:val="ListParagraph"/>
        <w:numPr>
          <w:ilvl w:val="0"/>
          <w:numId w:val="13"/>
        </w:numPr>
        <w:jc w:val="both"/>
        <w:rPr>
          <w:rFonts w:asciiTheme="minorHAnsi" w:hAnsiTheme="minorHAnsi" w:cstheme="minorHAnsi"/>
          <w:sz w:val="22"/>
          <w:szCs w:val="22"/>
        </w:rPr>
      </w:pPr>
      <w:r w:rsidRPr="00D71316">
        <w:rPr>
          <w:rFonts w:asciiTheme="minorHAnsi" w:hAnsiTheme="minorHAnsi" w:cstheme="minorHAnsi"/>
          <w:sz w:val="22"/>
          <w:szCs w:val="22"/>
        </w:rPr>
        <w:t xml:space="preserve">Demonstrate advanced knowledge and comprehension of the core concepts, </w:t>
      </w:r>
      <w:r w:rsidR="00352A4B" w:rsidRPr="00D71316">
        <w:rPr>
          <w:rFonts w:asciiTheme="minorHAnsi" w:hAnsiTheme="minorHAnsi" w:cstheme="minorHAnsi"/>
          <w:sz w:val="22"/>
          <w:szCs w:val="22"/>
        </w:rPr>
        <w:t>theories,</w:t>
      </w:r>
      <w:r w:rsidRPr="00D71316">
        <w:rPr>
          <w:rFonts w:asciiTheme="minorHAnsi" w:hAnsiTheme="minorHAnsi" w:cstheme="minorHAnsi"/>
          <w:sz w:val="22"/>
          <w:szCs w:val="22"/>
        </w:rPr>
        <w:t xml:space="preserve"> and methodologies within the field of </w:t>
      </w:r>
      <w:r w:rsidR="00366186" w:rsidRPr="00D71316">
        <w:rPr>
          <w:rFonts w:asciiTheme="minorHAnsi" w:hAnsiTheme="minorHAnsi" w:cstheme="minorHAnsi"/>
          <w:sz w:val="22"/>
          <w:szCs w:val="22"/>
        </w:rPr>
        <w:t>endocrinology</w:t>
      </w:r>
      <w:r w:rsidR="00836259" w:rsidRPr="00D71316">
        <w:rPr>
          <w:rFonts w:asciiTheme="minorHAnsi" w:hAnsiTheme="minorHAnsi" w:cstheme="minorHAnsi"/>
          <w:sz w:val="22"/>
          <w:szCs w:val="22"/>
        </w:rPr>
        <w:t>.</w:t>
      </w:r>
    </w:p>
    <w:p w14:paraId="136D9468" w14:textId="5F77F595" w:rsidR="0085509F" w:rsidRPr="00D71316" w:rsidRDefault="0085509F" w:rsidP="008F0AF8">
      <w:pPr>
        <w:pStyle w:val="ListParagraph"/>
        <w:numPr>
          <w:ilvl w:val="0"/>
          <w:numId w:val="13"/>
        </w:numPr>
        <w:jc w:val="both"/>
        <w:rPr>
          <w:rFonts w:asciiTheme="minorHAnsi" w:hAnsiTheme="minorHAnsi" w:cstheme="minorHAnsi"/>
          <w:sz w:val="22"/>
          <w:szCs w:val="22"/>
        </w:rPr>
      </w:pPr>
      <w:r w:rsidRPr="00D71316">
        <w:rPr>
          <w:rFonts w:asciiTheme="minorHAnsi" w:hAnsiTheme="minorHAnsi" w:cstheme="minorHAnsi"/>
          <w:sz w:val="22"/>
          <w:szCs w:val="22"/>
        </w:rPr>
        <w:t xml:space="preserve">Apply critical thinking and analytical skills to evaluate and synthesize complex information, </w:t>
      </w:r>
      <w:r w:rsidR="00352A4B" w:rsidRPr="00D71316">
        <w:rPr>
          <w:rFonts w:asciiTheme="minorHAnsi" w:hAnsiTheme="minorHAnsi" w:cstheme="minorHAnsi"/>
          <w:sz w:val="22"/>
          <w:szCs w:val="22"/>
        </w:rPr>
        <w:t>theories,</w:t>
      </w:r>
      <w:r w:rsidRPr="00D71316">
        <w:rPr>
          <w:rFonts w:asciiTheme="minorHAnsi" w:hAnsiTheme="minorHAnsi" w:cstheme="minorHAnsi"/>
          <w:sz w:val="22"/>
          <w:szCs w:val="22"/>
        </w:rPr>
        <w:t xml:space="preserve"> and research findings.</w:t>
      </w:r>
    </w:p>
    <w:p w14:paraId="6DE316FF" w14:textId="7454DE1B" w:rsidR="0085509F" w:rsidRPr="00D71316" w:rsidRDefault="0085509F" w:rsidP="008F0AF8">
      <w:pPr>
        <w:pStyle w:val="ListParagraph"/>
        <w:numPr>
          <w:ilvl w:val="0"/>
          <w:numId w:val="13"/>
        </w:numPr>
        <w:jc w:val="both"/>
        <w:rPr>
          <w:rFonts w:asciiTheme="minorHAnsi" w:hAnsiTheme="minorHAnsi" w:cstheme="minorHAnsi"/>
          <w:sz w:val="22"/>
          <w:szCs w:val="22"/>
        </w:rPr>
      </w:pPr>
      <w:r w:rsidRPr="00D71316">
        <w:rPr>
          <w:rFonts w:asciiTheme="minorHAnsi" w:hAnsiTheme="minorHAnsi" w:cstheme="minorHAnsi"/>
          <w:sz w:val="22"/>
          <w:szCs w:val="22"/>
        </w:rPr>
        <w:t>Design and conduct original, independent research or projects that contribute to the advancement of knowledge within the field</w:t>
      </w:r>
      <w:r w:rsidR="00836259" w:rsidRPr="00D71316">
        <w:rPr>
          <w:rFonts w:asciiTheme="minorHAnsi" w:hAnsiTheme="minorHAnsi" w:cstheme="minorHAnsi"/>
          <w:sz w:val="22"/>
          <w:szCs w:val="22"/>
        </w:rPr>
        <w:t xml:space="preserve"> of endocrinology</w:t>
      </w:r>
      <w:r w:rsidRPr="00D71316">
        <w:rPr>
          <w:rFonts w:asciiTheme="minorHAnsi" w:hAnsiTheme="minorHAnsi" w:cstheme="minorHAnsi"/>
          <w:sz w:val="22"/>
          <w:szCs w:val="22"/>
        </w:rPr>
        <w:t>.</w:t>
      </w:r>
    </w:p>
    <w:p w14:paraId="3BF61DD6" w14:textId="2F61753E" w:rsidR="0085509F" w:rsidRPr="00D71316" w:rsidRDefault="0085509F" w:rsidP="008F0AF8">
      <w:pPr>
        <w:pStyle w:val="ListParagraph"/>
        <w:numPr>
          <w:ilvl w:val="0"/>
          <w:numId w:val="13"/>
        </w:numPr>
        <w:jc w:val="both"/>
        <w:rPr>
          <w:rFonts w:asciiTheme="minorHAnsi" w:hAnsiTheme="minorHAnsi" w:cstheme="minorHAnsi"/>
          <w:sz w:val="22"/>
          <w:szCs w:val="22"/>
        </w:rPr>
      </w:pPr>
      <w:r w:rsidRPr="00D71316">
        <w:rPr>
          <w:rFonts w:asciiTheme="minorHAnsi" w:hAnsiTheme="minorHAnsi" w:cstheme="minorHAnsi"/>
          <w:sz w:val="22"/>
          <w:szCs w:val="22"/>
        </w:rPr>
        <w:t xml:space="preserve">Develop advanced problem-solving skills and apply them to real-world </w:t>
      </w:r>
      <w:r w:rsidR="00836259" w:rsidRPr="00D71316">
        <w:rPr>
          <w:rFonts w:asciiTheme="minorHAnsi" w:hAnsiTheme="minorHAnsi" w:cstheme="minorHAnsi"/>
          <w:sz w:val="22"/>
          <w:szCs w:val="22"/>
        </w:rPr>
        <w:t xml:space="preserve">patient </w:t>
      </w:r>
      <w:r w:rsidRPr="00D71316">
        <w:rPr>
          <w:rFonts w:asciiTheme="minorHAnsi" w:hAnsiTheme="minorHAnsi" w:cstheme="minorHAnsi"/>
          <w:sz w:val="22"/>
          <w:szCs w:val="22"/>
        </w:rPr>
        <w:t>scenarios and challenges within the field.</w:t>
      </w:r>
    </w:p>
    <w:p w14:paraId="6BE3757A" w14:textId="77777777" w:rsidR="0085509F" w:rsidRPr="00D71316" w:rsidRDefault="0085509F" w:rsidP="008F0AF8">
      <w:pPr>
        <w:pStyle w:val="ListParagraph"/>
        <w:numPr>
          <w:ilvl w:val="0"/>
          <w:numId w:val="13"/>
        </w:numPr>
        <w:jc w:val="both"/>
        <w:rPr>
          <w:rFonts w:asciiTheme="minorHAnsi" w:hAnsiTheme="minorHAnsi" w:cstheme="minorHAnsi"/>
          <w:sz w:val="22"/>
          <w:szCs w:val="22"/>
        </w:rPr>
      </w:pPr>
      <w:r w:rsidRPr="00D71316">
        <w:rPr>
          <w:rFonts w:asciiTheme="minorHAnsi" w:hAnsiTheme="minorHAnsi" w:cstheme="minorHAnsi"/>
          <w:sz w:val="22"/>
          <w:szCs w:val="22"/>
        </w:rPr>
        <w:t>Demonstrate effective written and oral communication skills, including the ability to articulate complex ideas and research findings to both academic and non-academic audiences.</w:t>
      </w:r>
    </w:p>
    <w:p w14:paraId="07F50DB4" w14:textId="5481C336" w:rsidR="0085509F" w:rsidRPr="00D71316" w:rsidRDefault="0085509F" w:rsidP="008F0AF8">
      <w:pPr>
        <w:pStyle w:val="ListParagraph"/>
        <w:numPr>
          <w:ilvl w:val="0"/>
          <w:numId w:val="13"/>
        </w:numPr>
        <w:jc w:val="both"/>
        <w:rPr>
          <w:rFonts w:asciiTheme="minorHAnsi" w:hAnsiTheme="minorHAnsi" w:cstheme="minorHAnsi"/>
          <w:sz w:val="22"/>
          <w:szCs w:val="22"/>
        </w:rPr>
      </w:pPr>
      <w:r w:rsidRPr="00D71316">
        <w:rPr>
          <w:rFonts w:asciiTheme="minorHAnsi" w:hAnsiTheme="minorHAnsi" w:cstheme="minorHAnsi"/>
          <w:sz w:val="22"/>
          <w:szCs w:val="22"/>
        </w:rPr>
        <w:t xml:space="preserve">Collaborate effectively with peers, </w:t>
      </w:r>
      <w:r w:rsidR="00352A4B" w:rsidRPr="00D71316">
        <w:rPr>
          <w:rFonts w:asciiTheme="minorHAnsi" w:hAnsiTheme="minorHAnsi" w:cstheme="minorHAnsi"/>
          <w:sz w:val="22"/>
          <w:szCs w:val="22"/>
        </w:rPr>
        <w:t>colleagues,</w:t>
      </w:r>
      <w:r w:rsidRPr="00D71316">
        <w:rPr>
          <w:rFonts w:asciiTheme="minorHAnsi" w:hAnsiTheme="minorHAnsi" w:cstheme="minorHAnsi"/>
          <w:sz w:val="22"/>
          <w:szCs w:val="22"/>
        </w:rPr>
        <w:t xml:space="preserve"> and other professionals in the field, demonstrating the ability to work in interdisciplinary and diverse teams.</w:t>
      </w:r>
    </w:p>
    <w:p w14:paraId="5F1B6CAF" w14:textId="308D5108" w:rsidR="0085509F" w:rsidRPr="00D71316" w:rsidRDefault="0085509F" w:rsidP="008F0AF8">
      <w:pPr>
        <w:pStyle w:val="ListParagraph"/>
        <w:numPr>
          <w:ilvl w:val="0"/>
          <w:numId w:val="13"/>
        </w:numPr>
        <w:jc w:val="both"/>
        <w:rPr>
          <w:rFonts w:asciiTheme="minorHAnsi" w:hAnsiTheme="minorHAnsi" w:cstheme="minorHAnsi"/>
          <w:sz w:val="22"/>
          <w:szCs w:val="22"/>
        </w:rPr>
      </w:pPr>
      <w:r w:rsidRPr="00D71316">
        <w:rPr>
          <w:rFonts w:asciiTheme="minorHAnsi" w:hAnsiTheme="minorHAnsi" w:cstheme="minorHAnsi"/>
          <w:sz w:val="22"/>
          <w:szCs w:val="22"/>
        </w:rPr>
        <w:t xml:space="preserve">Critically analyze and evaluate existing literature and research within the field, identifying gaps, </w:t>
      </w:r>
      <w:r w:rsidR="00352A4B" w:rsidRPr="00D71316">
        <w:rPr>
          <w:rFonts w:asciiTheme="minorHAnsi" w:hAnsiTheme="minorHAnsi" w:cstheme="minorHAnsi"/>
          <w:sz w:val="22"/>
          <w:szCs w:val="22"/>
        </w:rPr>
        <w:t>limitations,</w:t>
      </w:r>
      <w:r w:rsidRPr="00D71316">
        <w:rPr>
          <w:rFonts w:asciiTheme="minorHAnsi" w:hAnsiTheme="minorHAnsi" w:cstheme="minorHAnsi"/>
          <w:sz w:val="22"/>
          <w:szCs w:val="22"/>
        </w:rPr>
        <w:t xml:space="preserve"> and potential areas for future investigation.</w:t>
      </w:r>
    </w:p>
    <w:p w14:paraId="3A255B8D" w14:textId="7B050196" w:rsidR="0085509F" w:rsidRPr="00D71316" w:rsidRDefault="0085509F" w:rsidP="008F0AF8">
      <w:pPr>
        <w:pStyle w:val="ListParagraph"/>
        <w:numPr>
          <w:ilvl w:val="0"/>
          <w:numId w:val="13"/>
        </w:numPr>
        <w:jc w:val="both"/>
        <w:rPr>
          <w:rFonts w:asciiTheme="minorHAnsi" w:hAnsiTheme="minorHAnsi" w:cstheme="minorHAnsi"/>
          <w:sz w:val="22"/>
          <w:szCs w:val="22"/>
        </w:rPr>
      </w:pPr>
      <w:r w:rsidRPr="00D71316">
        <w:rPr>
          <w:rFonts w:asciiTheme="minorHAnsi" w:hAnsiTheme="minorHAnsi" w:cstheme="minorHAnsi"/>
          <w:sz w:val="22"/>
          <w:szCs w:val="22"/>
        </w:rPr>
        <w:t xml:space="preserve">Demonstrate an understanding of the historical and theoretical foundations of the field, as well as its current trends, </w:t>
      </w:r>
      <w:r w:rsidR="00352A4B" w:rsidRPr="00D71316">
        <w:rPr>
          <w:rFonts w:asciiTheme="minorHAnsi" w:hAnsiTheme="minorHAnsi" w:cstheme="minorHAnsi"/>
          <w:sz w:val="22"/>
          <w:szCs w:val="22"/>
        </w:rPr>
        <w:t>developments,</w:t>
      </w:r>
      <w:r w:rsidRPr="00D71316">
        <w:rPr>
          <w:rFonts w:asciiTheme="minorHAnsi" w:hAnsiTheme="minorHAnsi" w:cstheme="minorHAnsi"/>
          <w:sz w:val="22"/>
          <w:szCs w:val="22"/>
        </w:rPr>
        <w:t xml:space="preserve"> and debates.</w:t>
      </w:r>
    </w:p>
    <w:p w14:paraId="4636123B" w14:textId="1B557A57" w:rsidR="0085509F" w:rsidRPr="00D71316" w:rsidRDefault="0085509F" w:rsidP="008F0AF8">
      <w:pPr>
        <w:pStyle w:val="ListParagraph"/>
        <w:numPr>
          <w:ilvl w:val="0"/>
          <w:numId w:val="13"/>
        </w:numPr>
        <w:jc w:val="both"/>
        <w:rPr>
          <w:rFonts w:asciiTheme="minorHAnsi" w:hAnsiTheme="minorHAnsi" w:cstheme="minorHAnsi"/>
          <w:sz w:val="22"/>
          <w:szCs w:val="22"/>
        </w:rPr>
      </w:pPr>
      <w:r w:rsidRPr="00D71316">
        <w:rPr>
          <w:rFonts w:asciiTheme="minorHAnsi" w:hAnsiTheme="minorHAnsi" w:cstheme="minorHAnsi"/>
          <w:sz w:val="22"/>
          <w:szCs w:val="22"/>
        </w:rPr>
        <w:t xml:space="preserve">Engage in continuous professional development, staying abreast of current research, best </w:t>
      </w:r>
      <w:r w:rsidR="00352A4B" w:rsidRPr="00D71316">
        <w:rPr>
          <w:rFonts w:asciiTheme="minorHAnsi" w:hAnsiTheme="minorHAnsi" w:cstheme="minorHAnsi"/>
          <w:sz w:val="22"/>
          <w:szCs w:val="22"/>
        </w:rPr>
        <w:t>practices,</w:t>
      </w:r>
      <w:r w:rsidRPr="00D71316">
        <w:rPr>
          <w:rFonts w:asciiTheme="minorHAnsi" w:hAnsiTheme="minorHAnsi" w:cstheme="minorHAnsi"/>
          <w:sz w:val="22"/>
          <w:szCs w:val="22"/>
        </w:rPr>
        <w:t xml:space="preserve"> and emerging technologies within the field.</w:t>
      </w:r>
    </w:p>
    <w:p w14:paraId="1B036841" w14:textId="77777777" w:rsidR="007E79FB" w:rsidRPr="0084175A" w:rsidRDefault="007E79FB" w:rsidP="007E79FB">
      <w:pPr>
        <w:ind w:left="540"/>
        <w:rPr>
          <w:rFonts w:asciiTheme="minorHAnsi" w:hAnsiTheme="minorHAnsi" w:cstheme="minorHAnsi"/>
          <w:sz w:val="22"/>
          <w:szCs w:val="22"/>
        </w:rPr>
      </w:pPr>
    </w:p>
    <w:p w14:paraId="2E892F38" w14:textId="3FF24B63" w:rsidR="007E79FB" w:rsidRPr="0084175A" w:rsidRDefault="007E79FB" w:rsidP="006E0B4E">
      <w:pPr>
        <w:pStyle w:val="Heading1"/>
        <w:tabs>
          <w:tab w:val="clear" w:pos="540"/>
          <w:tab w:val="clear" w:pos="3240"/>
        </w:tabs>
        <w:ind w:left="540" w:hanging="540"/>
        <w:jc w:val="left"/>
        <w:rPr>
          <w:rFonts w:asciiTheme="minorHAnsi" w:hAnsiTheme="minorHAnsi" w:cstheme="minorHAnsi"/>
          <w:sz w:val="22"/>
          <w:szCs w:val="22"/>
        </w:rPr>
      </w:pPr>
      <w:r w:rsidRPr="0084175A">
        <w:rPr>
          <w:rFonts w:asciiTheme="minorHAnsi" w:hAnsiTheme="minorHAnsi" w:cstheme="minorHAnsi"/>
          <w:sz w:val="22"/>
          <w:szCs w:val="22"/>
        </w:rPr>
        <w:t>Course Objectives</w:t>
      </w:r>
    </w:p>
    <w:p w14:paraId="4D42E058" w14:textId="4678E340" w:rsidR="007E79FB" w:rsidRPr="0084175A" w:rsidRDefault="0034644D" w:rsidP="00270711">
      <w:pPr>
        <w:ind w:left="540"/>
        <w:jc w:val="both"/>
        <w:rPr>
          <w:rFonts w:asciiTheme="minorHAnsi" w:hAnsiTheme="minorHAnsi" w:cstheme="minorHAnsi"/>
          <w:sz w:val="22"/>
          <w:szCs w:val="22"/>
        </w:rPr>
      </w:pPr>
      <w:r>
        <w:rPr>
          <w:rFonts w:asciiTheme="minorHAnsi" w:hAnsiTheme="minorHAnsi" w:cstheme="minorHAnsi"/>
          <w:sz w:val="22"/>
          <w:szCs w:val="22"/>
        </w:rPr>
        <w:t xml:space="preserve">A list of </w:t>
      </w:r>
      <w:r w:rsidR="007E79FB" w:rsidRPr="0084175A">
        <w:rPr>
          <w:rFonts w:asciiTheme="minorHAnsi" w:hAnsiTheme="minorHAnsi" w:cstheme="minorHAnsi"/>
          <w:sz w:val="22"/>
          <w:szCs w:val="22"/>
        </w:rPr>
        <w:t xml:space="preserve">specific learning objectives that </w:t>
      </w:r>
      <w:r w:rsidR="003562EE" w:rsidRPr="0084175A">
        <w:rPr>
          <w:rFonts w:asciiTheme="minorHAnsi" w:hAnsiTheme="minorHAnsi" w:cstheme="minorHAnsi"/>
          <w:sz w:val="22"/>
          <w:szCs w:val="22"/>
        </w:rPr>
        <w:t>complement</w:t>
      </w:r>
      <w:r w:rsidR="00C73F94" w:rsidRPr="0084175A">
        <w:rPr>
          <w:rFonts w:asciiTheme="minorHAnsi" w:hAnsiTheme="minorHAnsi" w:cstheme="minorHAnsi"/>
          <w:sz w:val="22"/>
          <w:szCs w:val="22"/>
        </w:rPr>
        <w:t xml:space="preserve"> the Student Learning </w:t>
      </w:r>
      <w:r w:rsidR="00702945">
        <w:rPr>
          <w:rFonts w:asciiTheme="minorHAnsi" w:hAnsiTheme="minorHAnsi" w:cstheme="minorHAnsi"/>
          <w:sz w:val="22"/>
          <w:szCs w:val="22"/>
        </w:rPr>
        <w:t>Outcomes</w:t>
      </w:r>
      <w:r w:rsidR="00C73F94" w:rsidRPr="0084175A">
        <w:rPr>
          <w:rFonts w:asciiTheme="minorHAnsi" w:hAnsiTheme="minorHAnsi" w:cstheme="minorHAnsi"/>
          <w:sz w:val="22"/>
          <w:szCs w:val="22"/>
        </w:rPr>
        <w:t xml:space="preserve"> (SLOs)</w:t>
      </w:r>
      <w:r>
        <w:rPr>
          <w:rFonts w:asciiTheme="minorHAnsi" w:hAnsiTheme="minorHAnsi" w:cstheme="minorHAnsi"/>
          <w:sz w:val="22"/>
          <w:szCs w:val="22"/>
        </w:rPr>
        <w:t xml:space="preserve"> is provided for each course </w:t>
      </w:r>
      <w:r w:rsidR="00BC4E18">
        <w:rPr>
          <w:rFonts w:asciiTheme="minorHAnsi" w:hAnsiTheme="minorHAnsi" w:cstheme="minorHAnsi"/>
          <w:sz w:val="22"/>
          <w:szCs w:val="22"/>
        </w:rPr>
        <w:t xml:space="preserve">didactic </w:t>
      </w:r>
      <w:r>
        <w:rPr>
          <w:rFonts w:asciiTheme="minorHAnsi" w:hAnsiTheme="minorHAnsi" w:cstheme="minorHAnsi"/>
          <w:sz w:val="22"/>
          <w:szCs w:val="22"/>
        </w:rPr>
        <w:t xml:space="preserve">presentation </w:t>
      </w:r>
      <w:r w:rsidR="003562EE">
        <w:rPr>
          <w:rFonts w:asciiTheme="minorHAnsi" w:hAnsiTheme="minorHAnsi" w:cstheme="minorHAnsi"/>
          <w:sz w:val="22"/>
          <w:szCs w:val="22"/>
        </w:rPr>
        <w:t>in the “</w:t>
      </w:r>
      <w:r w:rsidR="008510ED">
        <w:rPr>
          <w:rFonts w:asciiTheme="minorHAnsi" w:hAnsiTheme="minorHAnsi" w:cstheme="minorHAnsi"/>
          <w:sz w:val="22"/>
          <w:szCs w:val="22"/>
        </w:rPr>
        <w:t>M</w:t>
      </w:r>
      <w:r w:rsidR="003562EE">
        <w:rPr>
          <w:rFonts w:asciiTheme="minorHAnsi" w:hAnsiTheme="minorHAnsi" w:cstheme="minorHAnsi"/>
          <w:sz w:val="22"/>
          <w:szCs w:val="22"/>
        </w:rPr>
        <w:t>odules” folder on the course Canvas website</w:t>
      </w:r>
      <w:r w:rsidR="003E400F">
        <w:rPr>
          <w:rFonts w:asciiTheme="minorHAnsi" w:hAnsiTheme="minorHAnsi" w:cstheme="minorHAnsi"/>
          <w:sz w:val="22"/>
          <w:szCs w:val="22"/>
        </w:rPr>
        <w:t>.</w:t>
      </w:r>
    </w:p>
    <w:p w14:paraId="784C4DB7" w14:textId="77777777" w:rsidR="007E79FB" w:rsidRPr="0084175A" w:rsidRDefault="007E79FB" w:rsidP="007E79FB">
      <w:pPr>
        <w:rPr>
          <w:rFonts w:asciiTheme="minorHAnsi" w:hAnsiTheme="minorHAnsi" w:cstheme="minorHAnsi"/>
          <w:sz w:val="22"/>
          <w:szCs w:val="22"/>
        </w:rPr>
      </w:pPr>
    </w:p>
    <w:p w14:paraId="688A46F6" w14:textId="77777777" w:rsidR="008F33BA" w:rsidRPr="00AF6451" w:rsidRDefault="008F33BA" w:rsidP="008F33BA">
      <w:pPr>
        <w:pStyle w:val="Heading1"/>
        <w:tabs>
          <w:tab w:val="clear" w:pos="540"/>
          <w:tab w:val="clear" w:pos="3240"/>
        </w:tabs>
        <w:ind w:left="540" w:hanging="540"/>
        <w:jc w:val="left"/>
        <w:rPr>
          <w:rFonts w:asciiTheme="minorHAnsi" w:hAnsiTheme="minorHAnsi" w:cstheme="minorHAnsi"/>
          <w:sz w:val="22"/>
          <w:szCs w:val="22"/>
        </w:rPr>
      </w:pPr>
      <w:r w:rsidRPr="00AF6451">
        <w:rPr>
          <w:rFonts w:asciiTheme="minorHAnsi" w:hAnsiTheme="minorHAnsi" w:cstheme="minorHAnsi"/>
          <w:sz w:val="22"/>
          <w:szCs w:val="22"/>
        </w:rPr>
        <w:t>Required Texts and/or Readings and Course Materials</w:t>
      </w:r>
    </w:p>
    <w:p w14:paraId="1BD147C0" w14:textId="7E52CEDD" w:rsidR="008F33BA" w:rsidRDefault="004E30FD" w:rsidP="008F33BA">
      <w:pPr>
        <w:pStyle w:val="ListParagraph"/>
        <w:numPr>
          <w:ilvl w:val="0"/>
          <w:numId w:val="3"/>
        </w:numPr>
        <w:tabs>
          <w:tab w:val="left" w:pos="540"/>
        </w:tabs>
        <w:rPr>
          <w:rFonts w:asciiTheme="minorHAnsi" w:hAnsiTheme="minorHAnsi" w:cstheme="minorHAnsi"/>
          <w:sz w:val="22"/>
          <w:szCs w:val="22"/>
        </w:rPr>
      </w:pPr>
      <w:r>
        <w:rPr>
          <w:rFonts w:asciiTheme="minorHAnsi" w:hAnsiTheme="minorHAnsi" w:cstheme="minorHAnsi"/>
          <w:sz w:val="22"/>
          <w:szCs w:val="22"/>
        </w:rPr>
        <w:t>There are no required texts for this course</w:t>
      </w:r>
      <w:r w:rsidR="0055760A">
        <w:rPr>
          <w:rFonts w:asciiTheme="minorHAnsi" w:hAnsiTheme="minorHAnsi" w:cstheme="minorHAnsi"/>
          <w:sz w:val="22"/>
          <w:szCs w:val="22"/>
        </w:rPr>
        <w:t>.</w:t>
      </w:r>
    </w:p>
    <w:p w14:paraId="55938F51" w14:textId="0EA72B70" w:rsidR="00A546D6" w:rsidRPr="0084175A" w:rsidRDefault="00A546D6" w:rsidP="008F33BA">
      <w:pPr>
        <w:pStyle w:val="ListParagraph"/>
        <w:numPr>
          <w:ilvl w:val="0"/>
          <w:numId w:val="3"/>
        </w:numPr>
        <w:tabs>
          <w:tab w:val="left" w:pos="540"/>
        </w:tabs>
        <w:rPr>
          <w:rFonts w:asciiTheme="minorHAnsi" w:hAnsiTheme="minorHAnsi" w:cstheme="minorHAnsi"/>
          <w:sz w:val="22"/>
          <w:szCs w:val="22"/>
        </w:rPr>
      </w:pPr>
      <w:r>
        <w:rPr>
          <w:rFonts w:asciiTheme="minorHAnsi" w:hAnsiTheme="minorHAnsi" w:cstheme="minorHAnsi"/>
          <w:sz w:val="22"/>
          <w:szCs w:val="22"/>
        </w:rPr>
        <w:t xml:space="preserve">All course materials will be </w:t>
      </w:r>
      <w:r w:rsidR="00C1555F">
        <w:rPr>
          <w:rFonts w:asciiTheme="minorHAnsi" w:hAnsiTheme="minorHAnsi" w:cstheme="minorHAnsi"/>
          <w:sz w:val="22"/>
          <w:szCs w:val="22"/>
        </w:rPr>
        <w:t xml:space="preserve">provided or are </w:t>
      </w:r>
      <w:r>
        <w:rPr>
          <w:rFonts w:asciiTheme="minorHAnsi" w:hAnsiTheme="minorHAnsi" w:cstheme="minorHAnsi"/>
          <w:sz w:val="22"/>
          <w:szCs w:val="22"/>
        </w:rPr>
        <w:t>available on the course Canvas website</w:t>
      </w:r>
      <w:r w:rsidR="0055760A">
        <w:rPr>
          <w:rFonts w:asciiTheme="minorHAnsi" w:hAnsiTheme="minorHAnsi" w:cstheme="minorHAnsi"/>
          <w:sz w:val="22"/>
          <w:szCs w:val="22"/>
        </w:rPr>
        <w:t>.</w:t>
      </w:r>
    </w:p>
    <w:p w14:paraId="24CFD727" w14:textId="77777777" w:rsidR="008F33BA" w:rsidRPr="0084175A" w:rsidRDefault="008F33BA" w:rsidP="008F33BA">
      <w:pPr>
        <w:rPr>
          <w:rFonts w:asciiTheme="minorHAnsi" w:hAnsiTheme="minorHAnsi" w:cstheme="minorHAnsi"/>
          <w:sz w:val="22"/>
          <w:szCs w:val="22"/>
        </w:rPr>
      </w:pPr>
    </w:p>
    <w:p w14:paraId="547DAECF" w14:textId="77777777" w:rsidR="008F33BA" w:rsidRPr="0084175A" w:rsidRDefault="008F33BA" w:rsidP="008F33BA">
      <w:pPr>
        <w:pStyle w:val="Heading1"/>
        <w:tabs>
          <w:tab w:val="clear" w:pos="540"/>
          <w:tab w:val="clear" w:pos="3240"/>
        </w:tabs>
        <w:ind w:left="540" w:hanging="540"/>
        <w:jc w:val="left"/>
        <w:rPr>
          <w:rFonts w:asciiTheme="minorHAnsi" w:hAnsiTheme="minorHAnsi" w:cstheme="minorHAnsi"/>
          <w:sz w:val="22"/>
          <w:szCs w:val="22"/>
        </w:rPr>
      </w:pPr>
      <w:r w:rsidRPr="0084175A">
        <w:rPr>
          <w:rFonts w:asciiTheme="minorHAnsi" w:hAnsiTheme="minorHAnsi" w:cstheme="minorHAnsi"/>
          <w:sz w:val="22"/>
          <w:szCs w:val="22"/>
        </w:rPr>
        <w:lastRenderedPageBreak/>
        <w:t>Supplementary (Optional) Texts and Materials</w:t>
      </w:r>
    </w:p>
    <w:p w14:paraId="74A82B84" w14:textId="76E65B8B" w:rsidR="008F33BA" w:rsidRPr="0084175A" w:rsidRDefault="006062D7" w:rsidP="008F33BA">
      <w:pPr>
        <w:tabs>
          <w:tab w:val="left" w:pos="540"/>
        </w:tabs>
        <w:ind w:left="540"/>
        <w:rPr>
          <w:rFonts w:asciiTheme="minorHAnsi" w:hAnsiTheme="minorHAnsi" w:cstheme="minorHAnsi"/>
          <w:sz w:val="22"/>
          <w:szCs w:val="22"/>
        </w:rPr>
      </w:pPr>
      <w:r>
        <w:rPr>
          <w:rFonts w:asciiTheme="minorHAnsi" w:hAnsiTheme="minorHAnsi" w:cstheme="minorHAnsi"/>
          <w:sz w:val="22"/>
          <w:szCs w:val="22"/>
        </w:rPr>
        <w:t>A</w:t>
      </w:r>
      <w:r w:rsidR="0055760A">
        <w:rPr>
          <w:rFonts w:asciiTheme="minorHAnsi" w:hAnsiTheme="minorHAnsi" w:cstheme="minorHAnsi"/>
          <w:sz w:val="22"/>
          <w:szCs w:val="22"/>
        </w:rPr>
        <w:t xml:space="preserve"> listing of a</w:t>
      </w:r>
      <w:r w:rsidR="008F33BA" w:rsidRPr="0084175A">
        <w:rPr>
          <w:rFonts w:asciiTheme="minorHAnsi" w:hAnsiTheme="minorHAnsi" w:cstheme="minorHAnsi"/>
          <w:sz w:val="22"/>
          <w:szCs w:val="22"/>
        </w:rPr>
        <w:t xml:space="preserve">ny </w:t>
      </w:r>
      <w:r w:rsidR="0055760A">
        <w:rPr>
          <w:rFonts w:asciiTheme="minorHAnsi" w:hAnsiTheme="minorHAnsi" w:cstheme="minorHAnsi"/>
          <w:sz w:val="22"/>
          <w:szCs w:val="22"/>
        </w:rPr>
        <w:t xml:space="preserve">recommended or </w:t>
      </w:r>
      <w:r w:rsidR="008F33BA" w:rsidRPr="0084175A">
        <w:rPr>
          <w:rFonts w:asciiTheme="minorHAnsi" w:hAnsiTheme="minorHAnsi" w:cstheme="minorHAnsi"/>
          <w:sz w:val="22"/>
          <w:szCs w:val="22"/>
        </w:rPr>
        <w:t xml:space="preserve">supplementary </w:t>
      </w:r>
      <w:r>
        <w:rPr>
          <w:rFonts w:asciiTheme="minorHAnsi" w:hAnsiTheme="minorHAnsi" w:cstheme="minorHAnsi"/>
          <w:sz w:val="22"/>
          <w:szCs w:val="22"/>
        </w:rPr>
        <w:t>course mate</w:t>
      </w:r>
      <w:r w:rsidR="008F33BA" w:rsidRPr="0084175A">
        <w:rPr>
          <w:rFonts w:asciiTheme="minorHAnsi" w:hAnsiTheme="minorHAnsi" w:cstheme="minorHAnsi"/>
          <w:sz w:val="22"/>
          <w:szCs w:val="22"/>
        </w:rPr>
        <w:t>rials</w:t>
      </w:r>
      <w:r>
        <w:rPr>
          <w:rFonts w:asciiTheme="minorHAnsi" w:hAnsiTheme="minorHAnsi" w:cstheme="minorHAnsi"/>
          <w:sz w:val="22"/>
          <w:szCs w:val="22"/>
        </w:rPr>
        <w:t xml:space="preserve"> will be provided </w:t>
      </w:r>
      <w:r w:rsidR="0055760A">
        <w:rPr>
          <w:rFonts w:asciiTheme="minorHAnsi" w:hAnsiTheme="minorHAnsi" w:cstheme="minorHAnsi"/>
          <w:sz w:val="22"/>
          <w:szCs w:val="22"/>
        </w:rPr>
        <w:t>on the course Canvas website</w:t>
      </w:r>
      <w:r w:rsidR="008F33BA" w:rsidRPr="0084175A">
        <w:rPr>
          <w:rFonts w:asciiTheme="minorHAnsi" w:hAnsiTheme="minorHAnsi" w:cstheme="minorHAnsi"/>
          <w:sz w:val="22"/>
          <w:szCs w:val="22"/>
        </w:rPr>
        <w:t>.</w:t>
      </w:r>
    </w:p>
    <w:p w14:paraId="244F8B14" w14:textId="77777777" w:rsidR="008F33BA" w:rsidRPr="0084175A" w:rsidRDefault="008F33BA" w:rsidP="008F33BA">
      <w:pPr>
        <w:tabs>
          <w:tab w:val="left" w:pos="540"/>
        </w:tabs>
        <w:ind w:left="540"/>
        <w:rPr>
          <w:rFonts w:asciiTheme="minorHAnsi" w:hAnsiTheme="minorHAnsi" w:cstheme="minorHAnsi"/>
          <w:sz w:val="22"/>
          <w:szCs w:val="22"/>
        </w:rPr>
      </w:pPr>
    </w:p>
    <w:p w14:paraId="1225EA2C" w14:textId="0E1AA06D" w:rsidR="006E0B4E" w:rsidRPr="0084175A" w:rsidRDefault="006E0B4E" w:rsidP="006E0B4E">
      <w:pPr>
        <w:pStyle w:val="Heading1"/>
        <w:tabs>
          <w:tab w:val="clear" w:pos="540"/>
          <w:tab w:val="clear" w:pos="3240"/>
        </w:tabs>
        <w:ind w:left="540" w:hanging="540"/>
        <w:jc w:val="left"/>
        <w:rPr>
          <w:rFonts w:asciiTheme="minorHAnsi" w:hAnsiTheme="minorHAnsi" w:cstheme="minorHAnsi"/>
          <w:sz w:val="22"/>
          <w:szCs w:val="22"/>
        </w:rPr>
      </w:pPr>
      <w:r w:rsidRPr="0084175A">
        <w:rPr>
          <w:rFonts w:asciiTheme="minorHAnsi" w:hAnsiTheme="minorHAnsi" w:cstheme="minorHAnsi"/>
          <w:sz w:val="22"/>
          <w:szCs w:val="22"/>
        </w:rPr>
        <w:t>How to Succeed in this Course</w:t>
      </w:r>
    </w:p>
    <w:p w14:paraId="49F551A1" w14:textId="216C3B00" w:rsidR="00ED05F4" w:rsidRPr="00ED05F4" w:rsidRDefault="00ED05F4" w:rsidP="007065C2">
      <w:pPr>
        <w:ind w:left="540"/>
        <w:jc w:val="both"/>
        <w:rPr>
          <w:rFonts w:asciiTheme="minorHAnsi" w:hAnsiTheme="minorHAnsi" w:cstheme="minorHAnsi"/>
          <w:sz w:val="22"/>
          <w:szCs w:val="22"/>
        </w:rPr>
      </w:pPr>
      <w:r w:rsidRPr="00ED05F4">
        <w:rPr>
          <w:rFonts w:asciiTheme="minorHAnsi" w:hAnsiTheme="minorHAnsi" w:cstheme="minorHAnsi"/>
          <w:sz w:val="22"/>
          <w:szCs w:val="22"/>
        </w:rPr>
        <w:t xml:space="preserve">To succeed in a graduate endocrinology course that comprises didactic lecture presentations, case studies and webinars, it is important to adopt a systematic approach to engaging with the material. </w:t>
      </w:r>
      <w:r w:rsidR="00352A4B" w:rsidRPr="00ED05F4">
        <w:rPr>
          <w:rFonts w:asciiTheme="minorHAnsi" w:hAnsiTheme="minorHAnsi" w:cstheme="minorHAnsi"/>
          <w:sz w:val="22"/>
          <w:szCs w:val="22"/>
        </w:rPr>
        <w:t>A summary</w:t>
      </w:r>
      <w:r w:rsidRPr="00ED05F4">
        <w:rPr>
          <w:rFonts w:asciiTheme="minorHAnsi" w:hAnsiTheme="minorHAnsi" w:cstheme="minorHAnsi"/>
          <w:sz w:val="22"/>
          <w:szCs w:val="22"/>
        </w:rPr>
        <w:t xml:space="preserve"> of key strategies for success could include:</w:t>
      </w:r>
    </w:p>
    <w:p w14:paraId="63497484" w14:textId="3D1085C2" w:rsidR="00ED05F4" w:rsidRPr="00ED05F4" w:rsidRDefault="00ED05F4" w:rsidP="007065C2">
      <w:pPr>
        <w:ind w:left="540"/>
        <w:jc w:val="both"/>
        <w:rPr>
          <w:rFonts w:asciiTheme="minorHAnsi" w:hAnsiTheme="minorHAnsi" w:cstheme="minorHAnsi"/>
          <w:sz w:val="22"/>
          <w:szCs w:val="22"/>
        </w:rPr>
      </w:pPr>
      <w:r w:rsidRPr="00ED05F4">
        <w:rPr>
          <w:rFonts w:asciiTheme="minorHAnsi" w:hAnsiTheme="minorHAnsi" w:cstheme="minorHAnsi"/>
          <w:sz w:val="22"/>
          <w:szCs w:val="22"/>
        </w:rPr>
        <w:t xml:space="preserve">Actively participate in lectures: Attending and actively participating in the didactic lecture presentations is crucial. Take detailed notes, ask </w:t>
      </w:r>
      <w:r w:rsidR="00352A4B" w:rsidRPr="00ED05F4">
        <w:rPr>
          <w:rFonts w:asciiTheme="minorHAnsi" w:hAnsiTheme="minorHAnsi" w:cstheme="minorHAnsi"/>
          <w:sz w:val="22"/>
          <w:szCs w:val="22"/>
        </w:rPr>
        <w:t>questions,</w:t>
      </w:r>
      <w:r w:rsidRPr="00ED05F4">
        <w:rPr>
          <w:rFonts w:asciiTheme="minorHAnsi" w:hAnsiTheme="minorHAnsi" w:cstheme="minorHAnsi"/>
          <w:sz w:val="22"/>
          <w:szCs w:val="22"/>
        </w:rPr>
        <w:t xml:space="preserve"> and seek clarification when needed. Actively engage with the material to enhance understanding.</w:t>
      </w:r>
    </w:p>
    <w:p w14:paraId="1407CAD1" w14:textId="27AE6369" w:rsidR="00ED05F4" w:rsidRPr="00ED05F4" w:rsidRDefault="00ED05F4" w:rsidP="007065C2">
      <w:pPr>
        <w:ind w:left="540"/>
        <w:jc w:val="both"/>
        <w:rPr>
          <w:rFonts w:asciiTheme="minorHAnsi" w:hAnsiTheme="minorHAnsi" w:cstheme="minorHAnsi"/>
          <w:sz w:val="22"/>
          <w:szCs w:val="22"/>
        </w:rPr>
      </w:pPr>
      <w:r w:rsidRPr="00ED05F4">
        <w:rPr>
          <w:rFonts w:asciiTheme="minorHAnsi" w:hAnsiTheme="minorHAnsi" w:cstheme="minorHAnsi"/>
          <w:sz w:val="22"/>
          <w:szCs w:val="22"/>
        </w:rPr>
        <w:t xml:space="preserve">Organize and review lecture notes: After each lecture, organize </w:t>
      </w:r>
      <w:r w:rsidR="007065C2">
        <w:rPr>
          <w:rFonts w:asciiTheme="minorHAnsi" w:hAnsiTheme="minorHAnsi" w:cstheme="minorHAnsi"/>
          <w:sz w:val="22"/>
          <w:szCs w:val="22"/>
        </w:rPr>
        <w:t xml:space="preserve">any </w:t>
      </w:r>
      <w:r w:rsidRPr="00ED05F4">
        <w:rPr>
          <w:rFonts w:asciiTheme="minorHAnsi" w:hAnsiTheme="minorHAnsi" w:cstheme="minorHAnsi"/>
          <w:sz w:val="22"/>
          <w:szCs w:val="22"/>
        </w:rPr>
        <w:t>notes and review them regularly. Summarize key concepts and create a study guide that highlights important information, including key terms, theories, and mechanisms.</w:t>
      </w:r>
    </w:p>
    <w:p w14:paraId="09FC65C2" w14:textId="5C3CA706" w:rsidR="00ED05F4" w:rsidRPr="00ED05F4" w:rsidRDefault="00ED05F4" w:rsidP="007065C2">
      <w:pPr>
        <w:ind w:left="540"/>
        <w:jc w:val="both"/>
        <w:rPr>
          <w:rFonts w:asciiTheme="minorHAnsi" w:hAnsiTheme="minorHAnsi" w:cstheme="minorHAnsi"/>
          <w:sz w:val="22"/>
          <w:szCs w:val="22"/>
        </w:rPr>
      </w:pPr>
      <w:r w:rsidRPr="00ED05F4">
        <w:rPr>
          <w:rFonts w:asciiTheme="minorHAnsi" w:hAnsiTheme="minorHAnsi" w:cstheme="minorHAnsi"/>
          <w:sz w:val="22"/>
          <w:szCs w:val="22"/>
        </w:rPr>
        <w:t xml:space="preserve">Utilize case studies effectively: Case studies provide practical applications of the learned concepts. </w:t>
      </w:r>
      <w:r w:rsidR="007065C2">
        <w:rPr>
          <w:rFonts w:asciiTheme="minorHAnsi" w:hAnsiTheme="minorHAnsi" w:cstheme="minorHAnsi"/>
          <w:sz w:val="22"/>
          <w:szCs w:val="22"/>
        </w:rPr>
        <w:t>A</w:t>
      </w:r>
      <w:r w:rsidRPr="00ED05F4">
        <w:rPr>
          <w:rFonts w:asciiTheme="minorHAnsi" w:hAnsiTheme="minorHAnsi" w:cstheme="minorHAnsi"/>
          <w:sz w:val="22"/>
          <w:szCs w:val="22"/>
        </w:rPr>
        <w:t xml:space="preserve">nalyze and understand each case study. Apply </w:t>
      </w:r>
      <w:r w:rsidR="007065C2">
        <w:rPr>
          <w:rFonts w:asciiTheme="minorHAnsi" w:hAnsiTheme="minorHAnsi" w:cstheme="minorHAnsi"/>
          <w:sz w:val="22"/>
          <w:szCs w:val="22"/>
        </w:rPr>
        <w:t>principles</w:t>
      </w:r>
      <w:r w:rsidRPr="00ED05F4">
        <w:rPr>
          <w:rFonts w:asciiTheme="minorHAnsi" w:hAnsiTheme="minorHAnsi" w:cstheme="minorHAnsi"/>
          <w:sz w:val="22"/>
          <w:szCs w:val="22"/>
        </w:rPr>
        <w:t xml:space="preserve"> to diagnose and propose treatment plans for the patients presented in the case studies. Discuss the cases with peers or </w:t>
      </w:r>
      <w:r w:rsidR="007065C2">
        <w:rPr>
          <w:rFonts w:asciiTheme="minorHAnsi" w:hAnsiTheme="minorHAnsi" w:cstheme="minorHAnsi"/>
          <w:sz w:val="22"/>
          <w:szCs w:val="22"/>
        </w:rPr>
        <w:t>faculty</w:t>
      </w:r>
      <w:r w:rsidRPr="00ED05F4">
        <w:rPr>
          <w:rFonts w:asciiTheme="minorHAnsi" w:hAnsiTheme="minorHAnsi" w:cstheme="minorHAnsi"/>
          <w:sz w:val="22"/>
          <w:szCs w:val="22"/>
        </w:rPr>
        <w:t xml:space="preserve"> to gain different perspectives.</w:t>
      </w:r>
    </w:p>
    <w:p w14:paraId="32D86EF0" w14:textId="690AC9E5" w:rsidR="00ED05F4" w:rsidRPr="00ED05F4" w:rsidRDefault="00ED05F4" w:rsidP="007065C2">
      <w:pPr>
        <w:ind w:left="540"/>
        <w:jc w:val="both"/>
        <w:rPr>
          <w:rFonts w:asciiTheme="minorHAnsi" w:hAnsiTheme="minorHAnsi" w:cstheme="minorHAnsi"/>
          <w:sz w:val="22"/>
          <w:szCs w:val="22"/>
        </w:rPr>
      </w:pPr>
      <w:r w:rsidRPr="00ED05F4">
        <w:rPr>
          <w:rFonts w:asciiTheme="minorHAnsi" w:hAnsiTheme="minorHAnsi" w:cstheme="minorHAnsi"/>
          <w:sz w:val="22"/>
          <w:szCs w:val="22"/>
        </w:rPr>
        <w:t>Engage in webinars: Webinars offer an interactive learning experience. Take notes during the webinar and actively participate in discussions. If possible, ask questions and seek clarification during the webinar to enhance your understanding of the topic.</w:t>
      </w:r>
    </w:p>
    <w:p w14:paraId="3424AE27" w14:textId="595E5365" w:rsidR="00ED05F4" w:rsidRPr="00ED05F4" w:rsidRDefault="00ED05F4" w:rsidP="007065C2">
      <w:pPr>
        <w:ind w:left="540"/>
        <w:jc w:val="both"/>
        <w:rPr>
          <w:rFonts w:asciiTheme="minorHAnsi" w:hAnsiTheme="minorHAnsi" w:cstheme="minorHAnsi"/>
          <w:sz w:val="22"/>
          <w:szCs w:val="22"/>
        </w:rPr>
      </w:pPr>
      <w:r w:rsidRPr="00ED05F4">
        <w:rPr>
          <w:rFonts w:asciiTheme="minorHAnsi" w:hAnsiTheme="minorHAnsi" w:cstheme="minorHAnsi"/>
          <w:sz w:val="22"/>
          <w:szCs w:val="22"/>
        </w:rPr>
        <w:t xml:space="preserve">Develop a study schedule: Create a study schedule to manage time effectively. Allocate specific time slots for reviewing lecture notes, working on case studies, attending webinars, and preparing for assessments. A well-structured study schedule ensures </w:t>
      </w:r>
      <w:r w:rsidR="007065C2" w:rsidRPr="00ED05F4">
        <w:rPr>
          <w:rFonts w:asciiTheme="minorHAnsi" w:hAnsiTheme="minorHAnsi" w:cstheme="minorHAnsi"/>
          <w:sz w:val="22"/>
          <w:szCs w:val="22"/>
        </w:rPr>
        <w:t>cover</w:t>
      </w:r>
      <w:r w:rsidR="007065C2">
        <w:rPr>
          <w:rFonts w:asciiTheme="minorHAnsi" w:hAnsiTheme="minorHAnsi" w:cstheme="minorHAnsi"/>
          <w:sz w:val="22"/>
          <w:szCs w:val="22"/>
        </w:rPr>
        <w:t>age of</w:t>
      </w:r>
      <w:r w:rsidRPr="00ED05F4">
        <w:rPr>
          <w:rFonts w:asciiTheme="minorHAnsi" w:hAnsiTheme="minorHAnsi" w:cstheme="minorHAnsi"/>
          <w:sz w:val="22"/>
          <w:szCs w:val="22"/>
        </w:rPr>
        <w:t xml:space="preserve"> all the required material while avoiding procrastination.</w:t>
      </w:r>
    </w:p>
    <w:p w14:paraId="7E39D426" w14:textId="6949D24A" w:rsidR="00ED05F4" w:rsidRPr="00ED05F4" w:rsidRDefault="00ED05F4" w:rsidP="007065C2">
      <w:pPr>
        <w:ind w:left="540"/>
        <w:jc w:val="both"/>
        <w:rPr>
          <w:rFonts w:asciiTheme="minorHAnsi" w:hAnsiTheme="minorHAnsi" w:cstheme="minorHAnsi"/>
          <w:sz w:val="22"/>
          <w:szCs w:val="22"/>
        </w:rPr>
      </w:pPr>
      <w:r w:rsidRPr="00ED05F4">
        <w:rPr>
          <w:rFonts w:asciiTheme="minorHAnsi" w:hAnsiTheme="minorHAnsi" w:cstheme="minorHAnsi"/>
          <w:sz w:val="22"/>
          <w:szCs w:val="22"/>
        </w:rPr>
        <w:t xml:space="preserve">Seek additional resources: Supplement </w:t>
      </w:r>
      <w:r w:rsidR="007065C2">
        <w:rPr>
          <w:rFonts w:asciiTheme="minorHAnsi" w:hAnsiTheme="minorHAnsi" w:cstheme="minorHAnsi"/>
          <w:sz w:val="22"/>
          <w:szCs w:val="22"/>
        </w:rPr>
        <w:t>the course materials with</w:t>
      </w:r>
      <w:r w:rsidRPr="00ED05F4">
        <w:rPr>
          <w:rFonts w:asciiTheme="minorHAnsi" w:hAnsiTheme="minorHAnsi" w:cstheme="minorHAnsi"/>
          <w:sz w:val="22"/>
          <w:szCs w:val="22"/>
        </w:rPr>
        <w:t xml:space="preserve"> additional resources such as textbooks, scholarly </w:t>
      </w:r>
      <w:r w:rsidR="00352A4B" w:rsidRPr="00ED05F4">
        <w:rPr>
          <w:rFonts w:asciiTheme="minorHAnsi" w:hAnsiTheme="minorHAnsi" w:cstheme="minorHAnsi"/>
          <w:sz w:val="22"/>
          <w:szCs w:val="22"/>
        </w:rPr>
        <w:t>articles,</w:t>
      </w:r>
      <w:r w:rsidRPr="00ED05F4">
        <w:rPr>
          <w:rFonts w:asciiTheme="minorHAnsi" w:hAnsiTheme="minorHAnsi" w:cstheme="minorHAnsi"/>
          <w:sz w:val="22"/>
          <w:szCs w:val="22"/>
        </w:rPr>
        <w:t xml:space="preserve"> and online platforms specific to endocrinology. These resources can provide a deeper understanding of complex topics and offer alternative explanations that may enhance comprehension.</w:t>
      </w:r>
    </w:p>
    <w:p w14:paraId="0B8CA8AC" w14:textId="0668745A" w:rsidR="00ED05F4" w:rsidRPr="00ED05F4" w:rsidRDefault="00ED05F4" w:rsidP="007065C2">
      <w:pPr>
        <w:ind w:left="540"/>
        <w:jc w:val="both"/>
        <w:rPr>
          <w:rFonts w:asciiTheme="minorHAnsi" w:hAnsiTheme="minorHAnsi" w:cstheme="minorHAnsi"/>
          <w:sz w:val="22"/>
          <w:szCs w:val="22"/>
        </w:rPr>
      </w:pPr>
      <w:r w:rsidRPr="00ED05F4">
        <w:rPr>
          <w:rFonts w:asciiTheme="minorHAnsi" w:hAnsiTheme="minorHAnsi" w:cstheme="minorHAnsi"/>
          <w:sz w:val="22"/>
          <w:szCs w:val="22"/>
        </w:rPr>
        <w:t xml:space="preserve">Collaborate with peers: Engage in group discussions with your peers. Collaborative learning also fosters a supportive environment where resources </w:t>
      </w:r>
      <w:r w:rsidR="007065C2">
        <w:rPr>
          <w:rFonts w:asciiTheme="minorHAnsi" w:hAnsiTheme="minorHAnsi" w:cstheme="minorHAnsi"/>
          <w:sz w:val="22"/>
          <w:szCs w:val="22"/>
        </w:rPr>
        <w:t xml:space="preserve">can be </w:t>
      </w:r>
      <w:r w:rsidR="00352A4B">
        <w:rPr>
          <w:rFonts w:asciiTheme="minorHAnsi" w:hAnsiTheme="minorHAnsi" w:cstheme="minorHAnsi"/>
          <w:sz w:val="22"/>
          <w:szCs w:val="22"/>
        </w:rPr>
        <w:t>shared,</w:t>
      </w:r>
      <w:r w:rsidR="007065C2">
        <w:rPr>
          <w:rFonts w:asciiTheme="minorHAnsi" w:hAnsiTheme="minorHAnsi" w:cstheme="minorHAnsi"/>
          <w:sz w:val="22"/>
          <w:szCs w:val="22"/>
        </w:rPr>
        <w:t xml:space="preserve"> </w:t>
      </w:r>
      <w:r w:rsidRPr="00ED05F4">
        <w:rPr>
          <w:rFonts w:asciiTheme="minorHAnsi" w:hAnsiTheme="minorHAnsi" w:cstheme="minorHAnsi"/>
          <w:sz w:val="22"/>
          <w:szCs w:val="22"/>
        </w:rPr>
        <w:t xml:space="preserve">and </w:t>
      </w:r>
      <w:r w:rsidR="007065C2">
        <w:rPr>
          <w:rFonts w:asciiTheme="minorHAnsi" w:hAnsiTheme="minorHAnsi" w:cstheme="minorHAnsi"/>
          <w:sz w:val="22"/>
          <w:szCs w:val="22"/>
        </w:rPr>
        <w:t xml:space="preserve">ideas </w:t>
      </w:r>
      <w:r w:rsidRPr="00ED05F4">
        <w:rPr>
          <w:rFonts w:asciiTheme="minorHAnsi" w:hAnsiTheme="minorHAnsi" w:cstheme="minorHAnsi"/>
          <w:sz w:val="22"/>
          <w:szCs w:val="22"/>
        </w:rPr>
        <w:t>exchange</w:t>
      </w:r>
      <w:r w:rsidR="007065C2">
        <w:rPr>
          <w:rFonts w:asciiTheme="minorHAnsi" w:hAnsiTheme="minorHAnsi" w:cstheme="minorHAnsi"/>
          <w:sz w:val="22"/>
          <w:szCs w:val="22"/>
        </w:rPr>
        <w:t>d</w:t>
      </w:r>
      <w:r w:rsidRPr="00ED05F4">
        <w:rPr>
          <w:rFonts w:asciiTheme="minorHAnsi" w:hAnsiTheme="minorHAnsi" w:cstheme="minorHAnsi"/>
          <w:sz w:val="22"/>
          <w:szCs w:val="22"/>
        </w:rPr>
        <w:t>.</w:t>
      </w:r>
    </w:p>
    <w:p w14:paraId="2E2F937F" w14:textId="06B006D8" w:rsidR="00ED05F4" w:rsidRPr="00ED05F4" w:rsidRDefault="00ED05F4" w:rsidP="007065C2">
      <w:pPr>
        <w:ind w:left="540"/>
        <w:jc w:val="both"/>
        <w:rPr>
          <w:rFonts w:asciiTheme="minorHAnsi" w:hAnsiTheme="minorHAnsi" w:cstheme="minorHAnsi"/>
          <w:sz w:val="22"/>
          <w:szCs w:val="22"/>
        </w:rPr>
      </w:pPr>
      <w:r w:rsidRPr="00ED05F4">
        <w:rPr>
          <w:rFonts w:asciiTheme="minorHAnsi" w:hAnsiTheme="minorHAnsi" w:cstheme="minorHAnsi"/>
          <w:sz w:val="22"/>
          <w:szCs w:val="22"/>
        </w:rPr>
        <w:t xml:space="preserve">Practice self-assessment: Regularly test your knowledge through self-assessment. </w:t>
      </w:r>
    </w:p>
    <w:p w14:paraId="53954897" w14:textId="088A710E" w:rsidR="006E0B4E" w:rsidRPr="0084175A" w:rsidRDefault="00ED05F4" w:rsidP="007065C2">
      <w:pPr>
        <w:ind w:left="540"/>
        <w:jc w:val="both"/>
        <w:rPr>
          <w:rFonts w:asciiTheme="minorHAnsi" w:hAnsiTheme="minorHAnsi" w:cstheme="minorHAnsi"/>
          <w:sz w:val="22"/>
          <w:szCs w:val="22"/>
        </w:rPr>
      </w:pPr>
      <w:r w:rsidRPr="00ED05F4">
        <w:rPr>
          <w:rFonts w:asciiTheme="minorHAnsi" w:hAnsiTheme="minorHAnsi" w:cstheme="minorHAnsi"/>
          <w:sz w:val="22"/>
          <w:szCs w:val="22"/>
        </w:rPr>
        <w:t>Stay organized</w:t>
      </w:r>
      <w:r w:rsidR="00C1555F">
        <w:rPr>
          <w:rFonts w:asciiTheme="minorHAnsi" w:hAnsiTheme="minorHAnsi" w:cstheme="minorHAnsi"/>
          <w:sz w:val="22"/>
          <w:szCs w:val="22"/>
        </w:rPr>
        <w:t>, be aware</w:t>
      </w:r>
      <w:r w:rsidRPr="00ED05F4">
        <w:rPr>
          <w:rFonts w:asciiTheme="minorHAnsi" w:hAnsiTheme="minorHAnsi" w:cstheme="minorHAnsi"/>
          <w:sz w:val="22"/>
          <w:szCs w:val="22"/>
        </w:rPr>
        <w:t xml:space="preserve"> and manage deadlines: Keep track of assignment due dates and webinar timings. Stay organized by using a planner or digital calendar. </w:t>
      </w:r>
    </w:p>
    <w:p w14:paraId="35509837" w14:textId="77777777" w:rsidR="008F33BA" w:rsidRPr="0084175A" w:rsidRDefault="008F33BA" w:rsidP="00B35033">
      <w:pPr>
        <w:ind w:left="540"/>
        <w:jc w:val="both"/>
        <w:rPr>
          <w:rFonts w:asciiTheme="minorHAnsi" w:hAnsiTheme="minorHAnsi" w:cstheme="minorHAnsi"/>
          <w:sz w:val="22"/>
          <w:szCs w:val="22"/>
        </w:rPr>
      </w:pPr>
    </w:p>
    <w:bookmarkEnd w:id="0"/>
    <w:p w14:paraId="310A685D" w14:textId="5A2BC10C" w:rsidR="00C87560" w:rsidRPr="0084175A" w:rsidRDefault="003E64E2" w:rsidP="00B35033">
      <w:pPr>
        <w:pStyle w:val="Heading1"/>
        <w:tabs>
          <w:tab w:val="clear" w:pos="540"/>
          <w:tab w:val="clear" w:pos="3240"/>
        </w:tabs>
        <w:ind w:left="540" w:hanging="540"/>
        <w:rPr>
          <w:rFonts w:asciiTheme="minorHAnsi" w:hAnsiTheme="minorHAnsi" w:cstheme="minorHAnsi"/>
          <w:sz w:val="22"/>
          <w:szCs w:val="22"/>
        </w:rPr>
      </w:pPr>
      <w:r>
        <w:rPr>
          <w:rFonts w:asciiTheme="minorHAnsi" w:hAnsiTheme="minorHAnsi" w:cstheme="minorHAnsi"/>
          <w:sz w:val="22"/>
          <w:szCs w:val="22"/>
        </w:rPr>
        <w:t>Academic Continuity</w:t>
      </w:r>
    </w:p>
    <w:p w14:paraId="5A2923B2" w14:textId="70EBE7C0" w:rsidR="00C87560" w:rsidRDefault="00C87560" w:rsidP="00B35033">
      <w:pPr>
        <w:ind w:left="540"/>
        <w:jc w:val="both"/>
        <w:rPr>
          <w:rFonts w:asciiTheme="minorHAnsi" w:hAnsiTheme="minorHAnsi" w:cstheme="minorHAnsi"/>
          <w:sz w:val="22"/>
          <w:szCs w:val="22"/>
        </w:rPr>
      </w:pPr>
      <w:r w:rsidRPr="0084175A">
        <w:rPr>
          <w:rFonts w:asciiTheme="minorHAnsi" w:hAnsiTheme="minorHAnsi" w:cstheme="minorHAnsi"/>
          <w:sz w:val="22"/>
          <w:szCs w:val="22"/>
        </w:rPr>
        <w:t>During any semester, there is a possibility the course may be disrupted</w:t>
      </w:r>
      <w:r w:rsidR="008F0AF8">
        <w:rPr>
          <w:rFonts w:asciiTheme="minorHAnsi" w:hAnsiTheme="minorHAnsi" w:cstheme="minorHAnsi"/>
          <w:sz w:val="22"/>
          <w:szCs w:val="22"/>
        </w:rPr>
        <w:t xml:space="preserve"> due to unforeseen circumstances</w:t>
      </w:r>
      <w:r w:rsidR="00C21615">
        <w:rPr>
          <w:rFonts w:asciiTheme="minorHAnsi" w:hAnsiTheme="minorHAnsi" w:cstheme="minorHAnsi"/>
          <w:sz w:val="22"/>
          <w:szCs w:val="22"/>
        </w:rPr>
        <w:t>, such as major weather events. All program participants will be notified by email and contingency plans announced</w:t>
      </w:r>
      <w:r w:rsidRPr="0084175A">
        <w:rPr>
          <w:rFonts w:asciiTheme="minorHAnsi" w:hAnsiTheme="minorHAnsi" w:cstheme="minorHAnsi"/>
          <w:sz w:val="22"/>
          <w:szCs w:val="22"/>
        </w:rPr>
        <w:t>.</w:t>
      </w:r>
    </w:p>
    <w:p w14:paraId="332D5779" w14:textId="77777777" w:rsidR="00A4221B" w:rsidRPr="0084175A" w:rsidRDefault="00A4221B" w:rsidP="00B35033">
      <w:pPr>
        <w:ind w:left="540"/>
        <w:jc w:val="both"/>
        <w:rPr>
          <w:rFonts w:asciiTheme="minorHAnsi" w:hAnsiTheme="minorHAnsi" w:cstheme="minorHAnsi"/>
          <w:sz w:val="22"/>
          <w:szCs w:val="22"/>
        </w:rPr>
      </w:pPr>
    </w:p>
    <w:p w14:paraId="74DD216A" w14:textId="58BEC2A8" w:rsidR="00C87560" w:rsidRPr="0084175A" w:rsidRDefault="00C87560" w:rsidP="00B35033">
      <w:pPr>
        <w:pStyle w:val="Heading1"/>
        <w:tabs>
          <w:tab w:val="clear" w:pos="540"/>
          <w:tab w:val="clear" w:pos="3240"/>
        </w:tabs>
        <w:ind w:left="540" w:hanging="540"/>
        <w:rPr>
          <w:rFonts w:asciiTheme="minorHAnsi" w:hAnsiTheme="minorHAnsi" w:cstheme="minorHAnsi"/>
          <w:sz w:val="22"/>
          <w:szCs w:val="22"/>
        </w:rPr>
      </w:pPr>
      <w:r w:rsidRPr="0084175A">
        <w:rPr>
          <w:rFonts w:asciiTheme="minorHAnsi" w:hAnsiTheme="minorHAnsi" w:cstheme="minorHAnsi"/>
          <w:sz w:val="22"/>
          <w:szCs w:val="22"/>
        </w:rPr>
        <w:t>Communication</w:t>
      </w:r>
    </w:p>
    <w:p w14:paraId="016AAF8B" w14:textId="0E4C7AAF" w:rsidR="00C87560" w:rsidRDefault="00C21615" w:rsidP="00B35033">
      <w:pPr>
        <w:ind w:left="540"/>
        <w:jc w:val="both"/>
        <w:rPr>
          <w:rFonts w:asciiTheme="minorHAnsi" w:hAnsiTheme="minorHAnsi" w:cstheme="minorHAnsi"/>
          <w:sz w:val="22"/>
          <w:szCs w:val="22"/>
        </w:rPr>
      </w:pPr>
      <w:r>
        <w:rPr>
          <w:rFonts w:asciiTheme="minorHAnsi" w:hAnsiTheme="minorHAnsi" w:cstheme="minorHAnsi"/>
          <w:sz w:val="22"/>
          <w:szCs w:val="22"/>
        </w:rPr>
        <w:t xml:space="preserve">Course directors will communicate important dates and assignment deadlines via Canvas “announcements” and email notifications. Course participants can contact the program directors via email </w:t>
      </w:r>
      <w:r w:rsidR="00C87560" w:rsidRPr="0084175A">
        <w:rPr>
          <w:rFonts w:asciiTheme="minorHAnsi" w:hAnsiTheme="minorHAnsi" w:cstheme="minorHAnsi"/>
          <w:sz w:val="22"/>
          <w:szCs w:val="22"/>
        </w:rPr>
        <w:t xml:space="preserve">outside of class sessions, whether through Canvas </w:t>
      </w:r>
      <w:r w:rsidR="00105945">
        <w:rPr>
          <w:rFonts w:asciiTheme="minorHAnsi" w:hAnsiTheme="minorHAnsi" w:cstheme="minorHAnsi"/>
          <w:sz w:val="22"/>
          <w:szCs w:val="22"/>
        </w:rPr>
        <w:t xml:space="preserve">mail </w:t>
      </w:r>
      <w:r w:rsidR="00C87560" w:rsidRPr="0084175A">
        <w:rPr>
          <w:rFonts w:asciiTheme="minorHAnsi" w:hAnsiTheme="minorHAnsi" w:cstheme="minorHAnsi"/>
          <w:sz w:val="22"/>
          <w:szCs w:val="22"/>
        </w:rPr>
        <w:t>or directly through ema</w:t>
      </w:r>
      <w:r w:rsidR="00105945">
        <w:rPr>
          <w:rFonts w:asciiTheme="minorHAnsi" w:hAnsiTheme="minorHAnsi" w:cstheme="minorHAnsi"/>
          <w:sz w:val="22"/>
          <w:szCs w:val="22"/>
        </w:rPr>
        <w:t>il</w:t>
      </w:r>
      <w:r>
        <w:rPr>
          <w:rFonts w:asciiTheme="minorHAnsi" w:hAnsiTheme="minorHAnsi" w:cstheme="minorHAnsi"/>
          <w:sz w:val="22"/>
          <w:szCs w:val="22"/>
        </w:rPr>
        <w:t xml:space="preserve">. Email responses will generally be </w:t>
      </w:r>
      <w:r w:rsidR="00501E54">
        <w:rPr>
          <w:rFonts w:asciiTheme="minorHAnsi" w:hAnsiTheme="minorHAnsi" w:cstheme="minorHAnsi"/>
          <w:sz w:val="22"/>
          <w:szCs w:val="22"/>
        </w:rPr>
        <w:t>provided</w:t>
      </w:r>
      <w:r>
        <w:rPr>
          <w:rFonts w:asciiTheme="minorHAnsi" w:hAnsiTheme="minorHAnsi" w:cstheme="minorHAnsi"/>
          <w:sz w:val="22"/>
          <w:szCs w:val="22"/>
        </w:rPr>
        <w:t xml:space="preserve"> </w:t>
      </w:r>
      <w:r w:rsidR="00B6169E">
        <w:rPr>
          <w:rFonts w:asciiTheme="minorHAnsi" w:hAnsiTheme="minorHAnsi" w:cstheme="minorHAnsi"/>
          <w:sz w:val="22"/>
          <w:szCs w:val="22"/>
        </w:rPr>
        <w:t>within</w:t>
      </w:r>
      <w:r>
        <w:rPr>
          <w:rFonts w:asciiTheme="minorHAnsi" w:hAnsiTheme="minorHAnsi" w:cstheme="minorHAnsi"/>
          <w:sz w:val="22"/>
          <w:szCs w:val="22"/>
        </w:rPr>
        <w:t xml:space="preserve"> 48 hours on business days</w:t>
      </w:r>
      <w:r w:rsidR="00897B40" w:rsidRPr="0084175A">
        <w:rPr>
          <w:rFonts w:asciiTheme="minorHAnsi" w:hAnsiTheme="minorHAnsi" w:cstheme="minorHAnsi"/>
          <w:sz w:val="22"/>
          <w:szCs w:val="22"/>
        </w:rPr>
        <w:t>.</w:t>
      </w:r>
    </w:p>
    <w:p w14:paraId="5A680502" w14:textId="77777777" w:rsidR="00EE79D5" w:rsidRPr="0084175A" w:rsidRDefault="00EE79D5" w:rsidP="00B35033">
      <w:pPr>
        <w:ind w:left="540"/>
        <w:jc w:val="both"/>
        <w:rPr>
          <w:rFonts w:asciiTheme="minorHAnsi" w:hAnsiTheme="minorHAnsi" w:cstheme="minorHAnsi"/>
          <w:sz w:val="22"/>
          <w:szCs w:val="22"/>
        </w:rPr>
      </w:pPr>
    </w:p>
    <w:p w14:paraId="37C7B3A5" w14:textId="79FE6F8D" w:rsidR="00A750CE" w:rsidRPr="00C21615" w:rsidRDefault="004479EB" w:rsidP="00B35033">
      <w:pPr>
        <w:pStyle w:val="Heading1"/>
        <w:tabs>
          <w:tab w:val="clear" w:pos="540"/>
          <w:tab w:val="clear" w:pos="3240"/>
        </w:tabs>
        <w:ind w:left="540" w:hanging="540"/>
        <w:rPr>
          <w:rFonts w:asciiTheme="minorHAnsi" w:hAnsiTheme="minorHAnsi" w:cstheme="minorHAnsi"/>
          <w:sz w:val="22"/>
          <w:szCs w:val="22"/>
        </w:rPr>
      </w:pPr>
      <w:r w:rsidRPr="00C21615">
        <w:rPr>
          <w:rFonts w:asciiTheme="minorHAnsi" w:hAnsiTheme="minorHAnsi" w:cstheme="minorHAnsi"/>
          <w:sz w:val="22"/>
          <w:szCs w:val="22"/>
        </w:rPr>
        <w:lastRenderedPageBreak/>
        <w:t>Grading Scale</w:t>
      </w:r>
    </w:p>
    <w:p w14:paraId="03438A73" w14:textId="515D8BCC" w:rsidR="002A344B" w:rsidRPr="0084175A" w:rsidRDefault="00C21615" w:rsidP="00B35033">
      <w:pPr>
        <w:tabs>
          <w:tab w:val="left" w:pos="540"/>
        </w:tabs>
        <w:ind w:left="547"/>
        <w:contextualSpacing/>
        <w:jc w:val="both"/>
        <w:rPr>
          <w:rFonts w:asciiTheme="minorHAnsi" w:hAnsiTheme="minorHAnsi" w:cstheme="minorHAnsi"/>
          <w:sz w:val="22"/>
          <w:szCs w:val="22"/>
        </w:rPr>
      </w:pPr>
      <w:r>
        <w:rPr>
          <w:rFonts w:asciiTheme="minorHAnsi" w:hAnsiTheme="minorHAnsi" w:cstheme="minorHAnsi"/>
          <w:sz w:val="22"/>
          <w:szCs w:val="22"/>
        </w:rPr>
        <w:t xml:space="preserve">The following course assignment grading </w:t>
      </w:r>
      <w:r w:rsidR="00524801" w:rsidRPr="0084175A">
        <w:rPr>
          <w:rFonts w:asciiTheme="minorHAnsi" w:hAnsiTheme="minorHAnsi" w:cstheme="minorHAnsi"/>
          <w:sz w:val="22"/>
          <w:szCs w:val="22"/>
        </w:rPr>
        <w:t xml:space="preserve">scale (with plus/minus scaling) </w:t>
      </w:r>
      <w:r>
        <w:rPr>
          <w:rFonts w:asciiTheme="minorHAnsi" w:hAnsiTheme="minorHAnsi" w:cstheme="minorHAnsi"/>
          <w:sz w:val="22"/>
          <w:szCs w:val="22"/>
        </w:rPr>
        <w:t>will be applied to all course assessment activities</w:t>
      </w:r>
      <w:r w:rsidR="00524801" w:rsidRPr="0084175A">
        <w:rPr>
          <w:rFonts w:asciiTheme="minorHAnsi" w:hAnsiTheme="minorHAnsi" w:cstheme="minorHAnsi"/>
          <w:sz w:val="22"/>
          <w:szCs w:val="22"/>
        </w:rPr>
        <w:t>:</w:t>
      </w:r>
    </w:p>
    <w:p w14:paraId="04EE6066" w14:textId="0FE5B4D1" w:rsidR="009F271A" w:rsidRPr="009F271A" w:rsidRDefault="009F271A" w:rsidP="00B35033">
      <w:pPr>
        <w:ind w:left="810"/>
        <w:jc w:val="both"/>
        <w:rPr>
          <w:rFonts w:asciiTheme="minorHAnsi" w:hAnsiTheme="minorHAnsi" w:cstheme="minorHAnsi"/>
          <w:sz w:val="22"/>
          <w:szCs w:val="22"/>
        </w:rPr>
      </w:pPr>
      <w:r w:rsidRPr="009F271A">
        <w:rPr>
          <w:rFonts w:asciiTheme="minorHAnsi" w:hAnsiTheme="minorHAnsi" w:cstheme="minorHAnsi"/>
          <w:sz w:val="22"/>
          <w:szCs w:val="22"/>
        </w:rPr>
        <w:t xml:space="preserve">A </w:t>
      </w:r>
      <w:r>
        <w:rPr>
          <w:rFonts w:asciiTheme="minorHAnsi" w:hAnsiTheme="minorHAnsi" w:cstheme="minorHAnsi"/>
          <w:sz w:val="22"/>
          <w:szCs w:val="22"/>
        </w:rPr>
        <w:tab/>
      </w:r>
      <w:r w:rsidRPr="009F271A">
        <w:rPr>
          <w:rFonts w:asciiTheme="minorHAnsi" w:hAnsiTheme="minorHAnsi" w:cstheme="minorHAnsi"/>
          <w:sz w:val="22"/>
          <w:szCs w:val="22"/>
        </w:rPr>
        <w:t xml:space="preserve">92-100 </w:t>
      </w:r>
      <w:r>
        <w:rPr>
          <w:rFonts w:asciiTheme="minorHAnsi" w:hAnsiTheme="minorHAnsi" w:cstheme="minorHAnsi"/>
          <w:sz w:val="22"/>
          <w:szCs w:val="22"/>
        </w:rPr>
        <w:tab/>
      </w:r>
      <w:r>
        <w:rPr>
          <w:rFonts w:asciiTheme="minorHAnsi" w:hAnsiTheme="minorHAnsi" w:cstheme="minorHAnsi"/>
          <w:sz w:val="22"/>
          <w:szCs w:val="22"/>
        </w:rPr>
        <w:tab/>
      </w:r>
      <w:r w:rsidRPr="009F271A">
        <w:rPr>
          <w:rFonts w:asciiTheme="minorHAnsi" w:hAnsiTheme="minorHAnsi" w:cstheme="minorHAnsi"/>
          <w:sz w:val="22"/>
          <w:szCs w:val="22"/>
        </w:rPr>
        <w:t>4.00</w:t>
      </w:r>
    </w:p>
    <w:p w14:paraId="47F4D63C" w14:textId="0920C3A9" w:rsidR="009F271A" w:rsidRPr="009F271A" w:rsidRDefault="009F271A" w:rsidP="00B35033">
      <w:pPr>
        <w:ind w:left="810"/>
        <w:jc w:val="both"/>
        <w:rPr>
          <w:rFonts w:asciiTheme="minorHAnsi" w:hAnsiTheme="minorHAnsi" w:cstheme="minorHAnsi"/>
          <w:sz w:val="22"/>
          <w:szCs w:val="22"/>
        </w:rPr>
      </w:pPr>
      <w:r w:rsidRPr="009F271A">
        <w:rPr>
          <w:rFonts w:asciiTheme="minorHAnsi" w:hAnsiTheme="minorHAnsi" w:cstheme="minorHAnsi"/>
          <w:sz w:val="22"/>
          <w:szCs w:val="22"/>
        </w:rPr>
        <w:t xml:space="preserve">A- </w:t>
      </w:r>
      <w:r>
        <w:rPr>
          <w:rFonts w:asciiTheme="minorHAnsi" w:hAnsiTheme="minorHAnsi" w:cstheme="minorHAnsi"/>
          <w:sz w:val="22"/>
          <w:szCs w:val="22"/>
        </w:rPr>
        <w:tab/>
      </w:r>
      <w:r w:rsidRPr="009F271A">
        <w:rPr>
          <w:rFonts w:asciiTheme="minorHAnsi" w:hAnsiTheme="minorHAnsi" w:cstheme="minorHAnsi"/>
          <w:sz w:val="22"/>
          <w:szCs w:val="22"/>
        </w:rPr>
        <w:t xml:space="preserve">89-91 </w:t>
      </w:r>
      <w:r>
        <w:rPr>
          <w:rFonts w:asciiTheme="minorHAnsi" w:hAnsiTheme="minorHAnsi" w:cstheme="minorHAnsi"/>
          <w:sz w:val="22"/>
          <w:szCs w:val="22"/>
        </w:rPr>
        <w:tab/>
      </w:r>
      <w:r>
        <w:rPr>
          <w:rFonts w:asciiTheme="minorHAnsi" w:hAnsiTheme="minorHAnsi" w:cstheme="minorHAnsi"/>
          <w:sz w:val="22"/>
          <w:szCs w:val="22"/>
        </w:rPr>
        <w:tab/>
      </w:r>
      <w:r w:rsidRPr="009F271A">
        <w:rPr>
          <w:rFonts w:asciiTheme="minorHAnsi" w:hAnsiTheme="minorHAnsi" w:cstheme="minorHAnsi"/>
          <w:sz w:val="22"/>
          <w:szCs w:val="22"/>
        </w:rPr>
        <w:t>3.67</w:t>
      </w:r>
    </w:p>
    <w:p w14:paraId="16CBA9F2" w14:textId="63593FE2" w:rsidR="009F271A" w:rsidRPr="009F271A" w:rsidRDefault="009F271A" w:rsidP="00B35033">
      <w:pPr>
        <w:ind w:left="810"/>
        <w:jc w:val="both"/>
        <w:rPr>
          <w:rFonts w:asciiTheme="minorHAnsi" w:hAnsiTheme="minorHAnsi" w:cstheme="minorHAnsi"/>
          <w:sz w:val="22"/>
          <w:szCs w:val="22"/>
        </w:rPr>
      </w:pPr>
      <w:r w:rsidRPr="009F271A">
        <w:rPr>
          <w:rFonts w:asciiTheme="minorHAnsi" w:hAnsiTheme="minorHAnsi" w:cstheme="minorHAnsi"/>
          <w:sz w:val="22"/>
          <w:szCs w:val="22"/>
        </w:rPr>
        <w:t xml:space="preserve">B+ </w:t>
      </w:r>
      <w:r>
        <w:rPr>
          <w:rFonts w:asciiTheme="minorHAnsi" w:hAnsiTheme="minorHAnsi" w:cstheme="minorHAnsi"/>
          <w:sz w:val="22"/>
          <w:szCs w:val="22"/>
        </w:rPr>
        <w:tab/>
      </w:r>
      <w:r w:rsidRPr="009F271A">
        <w:rPr>
          <w:rFonts w:asciiTheme="minorHAnsi" w:hAnsiTheme="minorHAnsi" w:cstheme="minorHAnsi"/>
          <w:sz w:val="22"/>
          <w:szCs w:val="22"/>
        </w:rPr>
        <w:t xml:space="preserve">87-88 </w:t>
      </w:r>
      <w:r>
        <w:rPr>
          <w:rFonts w:asciiTheme="minorHAnsi" w:hAnsiTheme="minorHAnsi" w:cstheme="minorHAnsi"/>
          <w:sz w:val="22"/>
          <w:szCs w:val="22"/>
        </w:rPr>
        <w:tab/>
      </w:r>
      <w:r>
        <w:rPr>
          <w:rFonts w:asciiTheme="minorHAnsi" w:hAnsiTheme="minorHAnsi" w:cstheme="minorHAnsi"/>
          <w:sz w:val="22"/>
          <w:szCs w:val="22"/>
        </w:rPr>
        <w:tab/>
      </w:r>
      <w:r w:rsidRPr="009F271A">
        <w:rPr>
          <w:rFonts w:asciiTheme="minorHAnsi" w:hAnsiTheme="minorHAnsi" w:cstheme="minorHAnsi"/>
          <w:sz w:val="22"/>
          <w:szCs w:val="22"/>
        </w:rPr>
        <w:t>3.33</w:t>
      </w:r>
    </w:p>
    <w:p w14:paraId="1E435CD7" w14:textId="686817D3" w:rsidR="009F271A" w:rsidRPr="009F271A" w:rsidRDefault="009F271A" w:rsidP="00B35033">
      <w:pPr>
        <w:ind w:left="810"/>
        <w:jc w:val="both"/>
        <w:rPr>
          <w:rFonts w:asciiTheme="minorHAnsi" w:hAnsiTheme="minorHAnsi" w:cstheme="minorHAnsi"/>
          <w:sz w:val="22"/>
          <w:szCs w:val="22"/>
        </w:rPr>
      </w:pPr>
      <w:r w:rsidRPr="009F271A">
        <w:rPr>
          <w:rFonts w:asciiTheme="minorHAnsi" w:hAnsiTheme="minorHAnsi" w:cstheme="minorHAnsi"/>
          <w:sz w:val="22"/>
          <w:szCs w:val="22"/>
        </w:rPr>
        <w:t xml:space="preserve">B </w:t>
      </w:r>
      <w:r>
        <w:rPr>
          <w:rFonts w:asciiTheme="minorHAnsi" w:hAnsiTheme="minorHAnsi" w:cstheme="minorHAnsi"/>
          <w:sz w:val="22"/>
          <w:szCs w:val="22"/>
        </w:rPr>
        <w:tab/>
      </w:r>
      <w:r w:rsidRPr="009F271A">
        <w:rPr>
          <w:rFonts w:asciiTheme="minorHAnsi" w:hAnsiTheme="minorHAnsi" w:cstheme="minorHAnsi"/>
          <w:sz w:val="22"/>
          <w:szCs w:val="22"/>
        </w:rPr>
        <w:t xml:space="preserve">82-86 </w:t>
      </w:r>
      <w:r>
        <w:rPr>
          <w:rFonts w:asciiTheme="minorHAnsi" w:hAnsiTheme="minorHAnsi" w:cstheme="minorHAnsi"/>
          <w:sz w:val="22"/>
          <w:szCs w:val="22"/>
        </w:rPr>
        <w:tab/>
      </w:r>
      <w:r>
        <w:rPr>
          <w:rFonts w:asciiTheme="minorHAnsi" w:hAnsiTheme="minorHAnsi" w:cstheme="minorHAnsi"/>
          <w:sz w:val="22"/>
          <w:szCs w:val="22"/>
        </w:rPr>
        <w:tab/>
      </w:r>
      <w:r w:rsidRPr="009F271A">
        <w:rPr>
          <w:rFonts w:asciiTheme="minorHAnsi" w:hAnsiTheme="minorHAnsi" w:cstheme="minorHAnsi"/>
          <w:sz w:val="22"/>
          <w:szCs w:val="22"/>
        </w:rPr>
        <w:t>3.00</w:t>
      </w:r>
    </w:p>
    <w:p w14:paraId="194D793A" w14:textId="5A8D244F" w:rsidR="009F271A" w:rsidRPr="009F271A" w:rsidRDefault="009F271A" w:rsidP="00B35033">
      <w:pPr>
        <w:ind w:left="810"/>
        <w:jc w:val="both"/>
        <w:rPr>
          <w:rFonts w:asciiTheme="minorHAnsi" w:hAnsiTheme="minorHAnsi" w:cstheme="minorHAnsi"/>
          <w:sz w:val="22"/>
          <w:szCs w:val="22"/>
        </w:rPr>
      </w:pPr>
      <w:r w:rsidRPr="009F271A">
        <w:rPr>
          <w:rFonts w:asciiTheme="minorHAnsi" w:hAnsiTheme="minorHAnsi" w:cstheme="minorHAnsi"/>
          <w:sz w:val="22"/>
          <w:szCs w:val="22"/>
        </w:rPr>
        <w:t xml:space="preserve">B- </w:t>
      </w:r>
      <w:r>
        <w:rPr>
          <w:rFonts w:asciiTheme="minorHAnsi" w:hAnsiTheme="minorHAnsi" w:cstheme="minorHAnsi"/>
          <w:sz w:val="22"/>
          <w:szCs w:val="22"/>
        </w:rPr>
        <w:tab/>
      </w:r>
      <w:r w:rsidRPr="009F271A">
        <w:rPr>
          <w:rFonts w:asciiTheme="minorHAnsi" w:hAnsiTheme="minorHAnsi" w:cstheme="minorHAnsi"/>
          <w:sz w:val="22"/>
          <w:szCs w:val="22"/>
        </w:rPr>
        <w:t xml:space="preserve">79-81 </w:t>
      </w:r>
      <w:r>
        <w:rPr>
          <w:rFonts w:asciiTheme="minorHAnsi" w:hAnsiTheme="minorHAnsi" w:cstheme="minorHAnsi"/>
          <w:sz w:val="22"/>
          <w:szCs w:val="22"/>
        </w:rPr>
        <w:tab/>
      </w:r>
      <w:r>
        <w:rPr>
          <w:rFonts w:asciiTheme="minorHAnsi" w:hAnsiTheme="minorHAnsi" w:cstheme="minorHAnsi"/>
          <w:sz w:val="22"/>
          <w:szCs w:val="22"/>
        </w:rPr>
        <w:tab/>
      </w:r>
      <w:r w:rsidRPr="009F271A">
        <w:rPr>
          <w:rFonts w:asciiTheme="minorHAnsi" w:hAnsiTheme="minorHAnsi" w:cstheme="minorHAnsi"/>
          <w:sz w:val="22"/>
          <w:szCs w:val="22"/>
        </w:rPr>
        <w:t>2.67</w:t>
      </w:r>
    </w:p>
    <w:p w14:paraId="4C3066BC" w14:textId="05E01B33" w:rsidR="009F271A" w:rsidRPr="009F271A" w:rsidRDefault="009F271A" w:rsidP="00B35033">
      <w:pPr>
        <w:ind w:left="810"/>
        <w:jc w:val="both"/>
        <w:rPr>
          <w:rFonts w:asciiTheme="minorHAnsi" w:hAnsiTheme="minorHAnsi" w:cstheme="minorHAnsi"/>
          <w:sz w:val="22"/>
          <w:szCs w:val="22"/>
        </w:rPr>
      </w:pPr>
      <w:r w:rsidRPr="009F271A">
        <w:rPr>
          <w:rFonts w:asciiTheme="minorHAnsi" w:hAnsiTheme="minorHAnsi" w:cstheme="minorHAnsi"/>
          <w:sz w:val="22"/>
          <w:szCs w:val="22"/>
        </w:rPr>
        <w:t xml:space="preserve">C+ </w:t>
      </w:r>
      <w:r>
        <w:rPr>
          <w:rFonts w:asciiTheme="minorHAnsi" w:hAnsiTheme="minorHAnsi" w:cstheme="minorHAnsi"/>
          <w:sz w:val="22"/>
          <w:szCs w:val="22"/>
        </w:rPr>
        <w:tab/>
      </w:r>
      <w:r w:rsidRPr="009F271A">
        <w:rPr>
          <w:rFonts w:asciiTheme="minorHAnsi" w:hAnsiTheme="minorHAnsi" w:cstheme="minorHAnsi"/>
          <w:sz w:val="22"/>
          <w:szCs w:val="22"/>
        </w:rPr>
        <w:t xml:space="preserve">77-78 </w:t>
      </w:r>
      <w:r>
        <w:rPr>
          <w:rFonts w:asciiTheme="minorHAnsi" w:hAnsiTheme="minorHAnsi" w:cstheme="minorHAnsi"/>
          <w:sz w:val="22"/>
          <w:szCs w:val="22"/>
        </w:rPr>
        <w:tab/>
      </w:r>
      <w:r>
        <w:rPr>
          <w:rFonts w:asciiTheme="minorHAnsi" w:hAnsiTheme="minorHAnsi" w:cstheme="minorHAnsi"/>
          <w:sz w:val="22"/>
          <w:szCs w:val="22"/>
        </w:rPr>
        <w:tab/>
      </w:r>
      <w:r w:rsidRPr="009F271A">
        <w:rPr>
          <w:rFonts w:asciiTheme="minorHAnsi" w:hAnsiTheme="minorHAnsi" w:cstheme="minorHAnsi"/>
          <w:sz w:val="22"/>
          <w:szCs w:val="22"/>
        </w:rPr>
        <w:t>2.33</w:t>
      </w:r>
    </w:p>
    <w:p w14:paraId="77E20AC4" w14:textId="548547E5" w:rsidR="009F271A" w:rsidRPr="009F271A" w:rsidRDefault="009F271A" w:rsidP="00B35033">
      <w:pPr>
        <w:ind w:left="810"/>
        <w:jc w:val="both"/>
        <w:rPr>
          <w:rFonts w:asciiTheme="minorHAnsi" w:hAnsiTheme="minorHAnsi" w:cstheme="minorHAnsi"/>
          <w:sz w:val="22"/>
          <w:szCs w:val="22"/>
        </w:rPr>
      </w:pPr>
      <w:r w:rsidRPr="009F271A">
        <w:rPr>
          <w:rFonts w:asciiTheme="minorHAnsi" w:hAnsiTheme="minorHAnsi" w:cstheme="minorHAnsi"/>
          <w:sz w:val="22"/>
          <w:szCs w:val="22"/>
        </w:rPr>
        <w:t xml:space="preserve">C </w:t>
      </w:r>
      <w:r>
        <w:rPr>
          <w:rFonts w:asciiTheme="minorHAnsi" w:hAnsiTheme="minorHAnsi" w:cstheme="minorHAnsi"/>
          <w:sz w:val="22"/>
          <w:szCs w:val="22"/>
        </w:rPr>
        <w:tab/>
      </w:r>
      <w:r w:rsidRPr="009F271A">
        <w:rPr>
          <w:rFonts w:asciiTheme="minorHAnsi" w:hAnsiTheme="minorHAnsi" w:cstheme="minorHAnsi"/>
          <w:sz w:val="22"/>
          <w:szCs w:val="22"/>
        </w:rPr>
        <w:t xml:space="preserve">72-76 </w:t>
      </w:r>
      <w:r>
        <w:rPr>
          <w:rFonts w:asciiTheme="minorHAnsi" w:hAnsiTheme="minorHAnsi" w:cstheme="minorHAnsi"/>
          <w:sz w:val="22"/>
          <w:szCs w:val="22"/>
        </w:rPr>
        <w:tab/>
      </w:r>
      <w:r>
        <w:rPr>
          <w:rFonts w:asciiTheme="minorHAnsi" w:hAnsiTheme="minorHAnsi" w:cstheme="minorHAnsi"/>
          <w:sz w:val="22"/>
          <w:szCs w:val="22"/>
        </w:rPr>
        <w:tab/>
      </w:r>
      <w:r w:rsidRPr="009F271A">
        <w:rPr>
          <w:rFonts w:asciiTheme="minorHAnsi" w:hAnsiTheme="minorHAnsi" w:cstheme="minorHAnsi"/>
          <w:sz w:val="22"/>
          <w:szCs w:val="22"/>
        </w:rPr>
        <w:t>2.00</w:t>
      </w:r>
    </w:p>
    <w:p w14:paraId="35C4048E" w14:textId="54E94970" w:rsidR="009F271A" w:rsidRPr="009F271A" w:rsidRDefault="009F271A" w:rsidP="00B35033">
      <w:pPr>
        <w:ind w:left="810"/>
        <w:jc w:val="both"/>
        <w:rPr>
          <w:rFonts w:asciiTheme="minorHAnsi" w:hAnsiTheme="minorHAnsi" w:cstheme="minorHAnsi"/>
          <w:sz w:val="22"/>
          <w:szCs w:val="22"/>
        </w:rPr>
      </w:pPr>
      <w:r w:rsidRPr="009F271A">
        <w:rPr>
          <w:rFonts w:asciiTheme="minorHAnsi" w:hAnsiTheme="minorHAnsi" w:cstheme="minorHAnsi"/>
          <w:sz w:val="22"/>
          <w:szCs w:val="22"/>
        </w:rPr>
        <w:t xml:space="preserve">C- </w:t>
      </w:r>
      <w:r>
        <w:rPr>
          <w:rFonts w:asciiTheme="minorHAnsi" w:hAnsiTheme="minorHAnsi" w:cstheme="minorHAnsi"/>
          <w:sz w:val="22"/>
          <w:szCs w:val="22"/>
        </w:rPr>
        <w:tab/>
      </w:r>
      <w:r w:rsidRPr="009F271A">
        <w:rPr>
          <w:rFonts w:asciiTheme="minorHAnsi" w:hAnsiTheme="minorHAnsi" w:cstheme="minorHAnsi"/>
          <w:sz w:val="22"/>
          <w:szCs w:val="22"/>
        </w:rPr>
        <w:t xml:space="preserve">69-71 </w:t>
      </w:r>
      <w:r>
        <w:rPr>
          <w:rFonts w:asciiTheme="minorHAnsi" w:hAnsiTheme="minorHAnsi" w:cstheme="minorHAnsi"/>
          <w:sz w:val="22"/>
          <w:szCs w:val="22"/>
        </w:rPr>
        <w:tab/>
      </w:r>
      <w:r>
        <w:rPr>
          <w:rFonts w:asciiTheme="minorHAnsi" w:hAnsiTheme="minorHAnsi" w:cstheme="minorHAnsi"/>
          <w:sz w:val="22"/>
          <w:szCs w:val="22"/>
        </w:rPr>
        <w:tab/>
      </w:r>
      <w:r w:rsidRPr="009F271A">
        <w:rPr>
          <w:rFonts w:asciiTheme="minorHAnsi" w:hAnsiTheme="minorHAnsi" w:cstheme="minorHAnsi"/>
          <w:sz w:val="22"/>
          <w:szCs w:val="22"/>
        </w:rPr>
        <w:t>1.67</w:t>
      </w:r>
    </w:p>
    <w:p w14:paraId="3BEF7F19" w14:textId="5D4A6985" w:rsidR="009F271A" w:rsidRPr="009F271A" w:rsidRDefault="009F271A" w:rsidP="00B35033">
      <w:pPr>
        <w:ind w:left="810"/>
        <w:jc w:val="both"/>
        <w:rPr>
          <w:rFonts w:asciiTheme="minorHAnsi" w:hAnsiTheme="minorHAnsi" w:cstheme="minorHAnsi"/>
          <w:sz w:val="22"/>
          <w:szCs w:val="22"/>
        </w:rPr>
      </w:pPr>
      <w:r w:rsidRPr="009F271A">
        <w:rPr>
          <w:rFonts w:asciiTheme="minorHAnsi" w:hAnsiTheme="minorHAnsi" w:cstheme="minorHAnsi"/>
          <w:sz w:val="22"/>
          <w:szCs w:val="22"/>
        </w:rPr>
        <w:t xml:space="preserve">D+ </w:t>
      </w:r>
      <w:r>
        <w:rPr>
          <w:rFonts w:asciiTheme="minorHAnsi" w:hAnsiTheme="minorHAnsi" w:cstheme="minorHAnsi"/>
          <w:sz w:val="22"/>
          <w:szCs w:val="22"/>
        </w:rPr>
        <w:tab/>
      </w:r>
      <w:r w:rsidRPr="009F271A">
        <w:rPr>
          <w:rFonts w:asciiTheme="minorHAnsi" w:hAnsiTheme="minorHAnsi" w:cstheme="minorHAnsi"/>
          <w:sz w:val="22"/>
          <w:szCs w:val="22"/>
        </w:rPr>
        <w:t xml:space="preserve">67-68 </w:t>
      </w:r>
      <w:r>
        <w:rPr>
          <w:rFonts w:asciiTheme="minorHAnsi" w:hAnsiTheme="minorHAnsi" w:cstheme="minorHAnsi"/>
          <w:sz w:val="22"/>
          <w:szCs w:val="22"/>
        </w:rPr>
        <w:tab/>
      </w:r>
      <w:r>
        <w:rPr>
          <w:rFonts w:asciiTheme="minorHAnsi" w:hAnsiTheme="minorHAnsi" w:cstheme="minorHAnsi"/>
          <w:sz w:val="22"/>
          <w:szCs w:val="22"/>
        </w:rPr>
        <w:tab/>
      </w:r>
      <w:r w:rsidRPr="009F271A">
        <w:rPr>
          <w:rFonts w:asciiTheme="minorHAnsi" w:hAnsiTheme="minorHAnsi" w:cstheme="minorHAnsi"/>
          <w:sz w:val="22"/>
          <w:szCs w:val="22"/>
        </w:rPr>
        <w:t>1.33</w:t>
      </w:r>
    </w:p>
    <w:p w14:paraId="6DEBAECE" w14:textId="7ED66772" w:rsidR="009F271A" w:rsidRPr="009F271A" w:rsidRDefault="009F271A" w:rsidP="00B35033">
      <w:pPr>
        <w:ind w:left="810"/>
        <w:jc w:val="both"/>
        <w:rPr>
          <w:rFonts w:asciiTheme="minorHAnsi" w:hAnsiTheme="minorHAnsi" w:cstheme="minorHAnsi"/>
          <w:sz w:val="22"/>
          <w:szCs w:val="22"/>
        </w:rPr>
      </w:pPr>
      <w:r w:rsidRPr="009F271A">
        <w:rPr>
          <w:rFonts w:asciiTheme="minorHAnsi" w:hAnsiTheme="minorHAnsi" w:cstheme="minorHAnsi"/>
          <w:sz w:val="22"/>
          <w:szCs w:val="22"/>
        </w:rPr>
        <w:t xml:space="preserve">D </w:t>
      </w:r>
      <w:r>
        <w:rPr>
          <w:rFonts w:asciiTheme="minorHAnsi" w:hAnsiTheme="minorHAnsi" w:cstheme="minorHAnsi"/>
          <w:sz w:val="22"/>
          <w:szCs w:val="22"/>
        </w:rPr>
        <w:tab/>
      </w:r>
      <w:r w:rsidRPr="009F271A">
        <w:rPr>
          <w:rFonts w:asciiTheme="minorHAnsi" w:hAnsiTheme="minorHAnsi" w:cstheme="minorHAnsi"/>
          <w:sz w:val="22"/>
          <w:szCs w:val="22"/>
        </w:rPr>
        <w:t xml:space="preserve">62-66 </w:t>
      </w:r>
      <w:r>
        <w:rPr>
          <w:rFonts w:asciiTheme="minorHAnsi" w:hAnsiTheme="minorHAnsi" w:cstheme="minorHAnsi"/>
          <w:sz w:val="22"/>
          <w:szCs w:val="22"/>
        </w:rPr>
        <w:tab/>
      </w:r>
      <w:r>
        <w:rPr>
          <w:rFonts w:asciiTheme="minorHAnsi" w:hAnsiTheme="minorHAnsi" w:cstheme="minorHAnsi"/>
          <w:sz w:val="22"/>
          <w:szCs w:val="22"/>
        </w:rPr>
        <w:tab/>
      </w:r>
      <w:r w:rsidRPr="009F271A">
        <w:rPr>
          <w:rFonts w:asciiTheme="minorHAnsi" w:hAnsiTheme="minorHAnsi" w:cstheme="minorHAnsi"/>
          <w:sz w:val="22"/>
          <w:szCs w:val="22"/>
        </w:rPr>
        <w:t>1.00</w:t>
      </w:r>
    </w:p>
    <w:p w14:paraId="059E150B" w14:textId="2003C9C9" w:rsidR="009F271A" w:rsidRPr="009F271A" w:rsidRDefault="009F271A" w:rsidP="00B35033">
      <w:pPr>
        <w:ind w:left="810"/>
        <w:jc w:val="both"/>
        <w:rPr>
          <w:rFonts w:asciiTheme="minorHAnsi" w:hAnsiTheme="minorHAnsi" w:cstheme="minorHAnsi"/>
          <w:sz w:val="22"/>
          <w:szCs w:val="22"/>
        </w:rPr>
      </w:pPr>
      <w:r w:rsidRPr="009F271A">
        <w:rPr>
          <w:rFonts w:asciiTheme="minorHAnsi" w:hAnsiTheme="minorHAnsi" w:cstheme="minorHAnsi"/>
          <w:sz w:val="22"/>
          <w:szCs w:val="22"/>
        </w:rPr>
        <w:t xml:space="preserve">D- </w:t>
      </w:r>
      <w:r>
        <w:rPr>
          <w:rFonts w:asciiTheme="minorHAnsi" w:hAnsiTheme="minorHAnsi" w:cstheme="minorHAnsi"/>
          <w:sz w:val="22"/>
          <w:szCs w:val="22"/>
        </w:rPr>
        <w:tab/>
      </w:r>
      <w:r w:rsidRPr="009F271A">
        <w:rPr>
          <w:rFonts w:asciiTheme="minorHAnsi" w:hAnsiTheme="minorHAnsi" w:cstheme="minorHAnsi"/>
          <w:sz w:val="22"/>
          <w:szCs w:val="22"/>
        </w:rPr>
        <w:t xml:space="preserve">59-61 </w:t>
      </w:r>
      <w:r>
        <w:rPr>
          <w:rFonts w:asciiTheme="minorHAnsi" w:hAnsiTheme="minorHAnsi" w:cstheme="minorHAnsi"/>
          <w:sz w:val="22"/>
          <w:szCs w:val="22"/>
        </w:rPr>
        <w:tab/>
      </w:r>
      <w:r>
        <w:rPr>
          <w:rFonts w:asciiTheme="minorHAnsi" w:hAnsiTheme="minorHAnsi" w:cstheme="minorHAnsi"/>
          <w:sz w:val="22"/>
          <w:szCs w:val="22"/>
        </w:rPr>
        <w:tab/>
      </w:r>
      <w:r w:rsidRPr="009F271A">
        <w:rPr>
          <w:rFonts w:asciiTheme="minorHAnsi" w:hAnsiTheme="minorHAnsi" w:cstheme="minorHAnsi"/>
          <w:sz w:val="22"/>
          <w:szCs w:val="22"/>
        </w:rPr>
        <w:t>0.67</w:t>
      </w:r>
    </w:p>
    <w:p w14:paraId="2CB06BEC" w14:textId="4C419AF5" w:rsidR="00C73F94" w:rsidRDefault="009F271A" w:rsidP="00B35033">
      <w:pPr>
        <w:ind w:left="810"/>
        <w:jc w:val="both"/>
        <w:rPr>
          <w:rFonts w:asciiTheme="minorHAnsi" w:hAnsiTheme="minorHAnsi" w:cstheme="minorHAnsi"/>
          <w:sz w:val="22"/>
          <w:szCs w:val="22"/>
        </w:rPr>
      </w:pPr>
      <w:r w:rsidRPr="009F271A">
        <w:rPr>
          <w:rFonts w:asciiTheme="minorHAnsi" w:hAnsiTheme="minorHAnsi" w:cstheme="minorHAnsi"/>
          <w:sz w:val="22"/>
          <w:szCs w:val="22"/>
        </w:rPr>
        <w:t xml:space="preserve">F </w:t>
      </w:r>
      <w:r>
        <w:rPr>
          <w:rFonts w:asciiTheme="minorHAnsi" w:hAnsiTheme="minorHAnsi" w:cstheme="minorHAnsi"/>
          <w:sz w:val="22"/>
          <w:szCs w:val="22"/>
        </w:rPr>
        <w:tab/>
      </w:r>
      <w:r w:rsidRPr="009F271A">
        <w:rPr>
          <w:rFonts w:asciiTheme="minorHAnsi" w:hAnsiTheme="minorHAnsi" w:cstheme="minorHAnsi"/>
          <w:sz w:val="22"/>
          <w:szCs w:val="22"/>
        </w:rPr>
        <w:t xml:space="preserve">&lt;59 </w:t>
      </w:r>
      <w:r>
        <w:rPr>
          <w:rFonts w:asciiTheme="minorHAnsi" w:hAnsiTheme="minorHAnsi" w:cstheme="minorHAnsi"/>
          <w:sz w:val="22"/>
          <w:szCs w:val="22"/>
        </w:rPr>
        <w:tab/>
      </w:r>
      <w:r>
        <w:rPr>
          <w:rFonts w:asciiTheme="minorHAnsi" w:hAnsiTheme="minorHAnsi" w:cstheme="minorHAnsi"/>
          <w:sz w:val="22"/>
          <w:szCs w:val="22"/>
        </w:rPr>
        <w:tab/>
      </w:r>
      <w:r w:rsidRPr="009F271A">
        <w:rPr>
          <w:rFonts w:asciiTheme="minorHAnsi" w:hAnsiTheme="minorHAnsi" w:cstheme="minorHAnsi"/>
          <w:sz w:val="22"/>
          <w:szCs w:val="22"/>
        </w:rPr>
        <w:t>0.00</w:t>
      </w:r>
    </w:p>
    <w:p w14:paraId="6743EA6B" w14:textId="77777777" w:rsidR="009F271A" w:rsidRPr="0084175A" w:rsidRDefault="009F271A" w:rsidP="00B35033">
      <w:pPr>
        <w:ind w:left="810"/>
        <w:jc w:val="both"/>
        <w:rPr>
          <w:rFonts w:asciiTheme="minorHAnsi" w:hAnsiTheme="minorHAnsi" w:cstheme="minorHAnsi"/>
          <w:sz w:val="22"/>
          <w:szCs w:val="22"/>
        </w:rPr>
      </w:pPr>
    </w:p>
    <w:p w14:paraId="2F5B5AFC" w14:textId="4B6C1654" w:rsidR="004479EB" w:rsidRPr="00C21615" w:rsidRDefault="004479EB" w:rsidP="00B35033">
      <w:pPr>
        <w:pStyle w:val="Heading1"/>
        <w:tabs>
          <w:tab w:val="clear" w:pos="540"/>
          <w:tab w:val="clear" w:pos="3240"/>
        </w:tabs>
        <w:ind w:left="540" w:hanging="540"/>
        <w:rPr>
          <w:rFonts w:asciiTheme="minorHAnsi" w:hAnsiTheme="minorHAnsi" w:cstheme="minorHAnsi"/>
          <w:sz w:val="22"/>
          <w:szCs w:val="22"/>
        </w:rPr>
      </w:pPr>
      <w:r w:rsidRPr="00C21615">
        <w:rPr>
          <w:rFonts w:asciiTheme="minorHAnsi" w:hAnsiTheme="minorHAnsi" w:cstheme="minorHAnsi"/>
          <w:sz w:val="22"/>
          <w:szCs w:val="22"/>
        </w:rPr>
        <w:t>Grade Categories and Weights</w:t>
      </w:r>
    </w:p>
    <w:p w14:paraId="5EBE4F16" w14:textId="002D84FC" w:rsidR="004479EB" w:rsidRPr="0084175A" w:rsidRDefault="00C95C02" w:rsidP="00B35033">
      <w:pPr>
        <w:tabs>
          <w:tab w:val="left" w:pos="540"/>
        </w:tabs>
        <w:ind w:left="540"/>
        <w:jc w:val="both"/>
        <w:rPr>
          <w:rFonts w:asciiTheme="minorHAnsi" w:hAnsiTheme="minorHAnsi" w:cstheme="minorHAnsi"/>
          <w:sz w:val="22"/>
          <w:szCs w:val="22"/>
        </w:rPr>
      </w:pPr>
      <w:r>
        <w:rPr>
          <w:rFonts w:asciiTheme="minorHAnsi" w:hAnsiTheme="minorHAnsi" w:cstheme="minorHAnsi"/>
          <w:sz w:val="22"/>
          <w:szCs w:val="22"/>
        </w:rPr>
        <w:t xml:space="preserve">Assessments in the course require the submission of 2 patient case study reports which represent </w:t>
      </w:r>
      <w:r w:rsidRPr="006010AC">
        <w:rPr>
          <w:rFonts w:asciiTheme="minorHAnsi" w:hAnsiTheme="minorHAnsi" w:cstheme="minorHAnsi"/>
          <w:b/>
          <w:bCs/>
          <w:sz w:val="22"/>
          <w:szCs w:val="22"/>
        </w:rPr>
        <w:t>80%</w:t>
      </w:r>
      <w:r>
        <w:rPr>
          <w:rFonts w:asciiTheme="minorHAnsi" w:hAnsiTheme="minorHAnsi" w:cstheme="minorHAnsi"/>
          <w:sz w:val="22"/>
          <w:szCs w:val="22"/>
        </w:rPr>
        <w:t xml:space="preserve"> of the course grade together with attendance at 2 or more webinars that </w:t>
      </w:r>
      <w:r w:rsidR="008510ED">
        <w:rPr>
          <w:rFonts w:asciiTheme="minorHAnsi" w:hAnsiTheme="minorHAnsi" w:cstheme="minorHAnsi"/>
          <w:sz w:val="22"/>
          <w:szCs w:val="22"/>
        </w:rPr>
        <w:t>represent</w:t>
      </w:r>
      <w:r>
        <w:rPr>
          <w:rFonts w:asciiTheme="minorHAnsi" w:hAnsiTheme="minorHAnsi" w:cstheme="minorHAnsi"/>
          <w:sz w:val="22"/>
          <w:szCs w:val="22"/>
        </w:rPr>
        <w:t xml:space="preserve"> </w:t>
      </w:r>
      <w:r w:rsidRPr="006010AC">
        <w:rPr>
          <w:rFonts w:asciiTheme="minorHAnsi" w:hAnsiTheme="minorHAnsi" w:cstheme="minorHAnsi"/>
          <w:b/>
          <w:bCs/>
          <w:sz w:val="22"/>
          <w:szCs w:val="22"/>
        </w:rPr>
        <w:t>20%</w:t>
      </w:r>
      <w:r>
        <w:rPr>
          <w:rFonts w:asciiTheme="minorHAnsi" w:hAnsiTheme="minorHAnsi" w:cstheme="minorHAnsi"/>
          <w:sz w:val="22"/>
          <w:szCs w:val="22"/>
        </w:rPr>
        <w:t xml:space="preserve"> of the course grade. </w:t>
      </w:r>
      <w:r w:rsidR="006010AC">
        <w:rPr>
          <w:rFonts w:asciiTheme="minorHAnsi" w:hAnsiTheme="minorHAnsi" w:cstheme="minorHAnsi"/>
          <w:sz w:val="22"/>
          <w:szCs w:val="22"/>
        </w:rPr>
        <w:t xml:space="preserve">The self-assessment quizzes do not count towards the overall course grade. </w:t>
      </w:r>
      <w:r>
        <w:rPr>
          <w:rFonts w:asciiTheme="minorHAnsi" w:hAnsiTheme="minorHAnsi" w:cstheme="minorHAnsi"/>
          <w:sz w:val="22"/>
          <w:szCs w:val="22"/>
        </w:rPr>
        <w:t xml:space="preserve">The course activities are designed to </w:t>
      </w:r>
      <w:r w:rsidR="004479EB" w:rsidRPr="0084175A">
        <w:rPr>
          <w:rFonts w:asciiTheme="minorHAnsi" w:hAnsiTheme="minorHAnsi" w:cstheme="minorHAnsi"/>
          <w:sz w:val="22"/>
          <w:szCs w:val="22"/>
        </w:rPr>
        <w:t>explor</w:t>
      </w:r>
      <w:r>
        <w:rPr>
          <w:rFonts w:asciiTheme="minorHAnsi" w:hAnsiTheme="minorHAnsi" w:cstheme="minorHAnsi"/>
          <w:sz w:val="22"/>
          <w:szCs w:val="22"/>
        </w:rPr>
        <w:t>e</w:t>
      </w:r>
      <w:r w:rsidR="004479EB" w:rsidRPr="0084175A">
        <w:rPr>
          <w:rFonts w:asciiTheme="minorHAnsi" w:hAnsiTheme="minorHAnsi" w:cstheme="minorHAnsi"/>
          <w:sz w:val="22"/>
          <w:szCs w:val="22"/>
        </w:rPr>
        <w:t xml:space="preserve"> “authentic” assessments, which are based as closely as possible </w:t>
      </w:r>
      <w:r w:rsidR="00C1555F" w:rsidRPr="0084175A">
        <w:rPr>
          <w:rFonts w:asciiTheme="minorHAnsi" w:hAnsiTheme="minorHAnsi" w:cstheme="minorHAnsi"/>
          <w:sz w:val="22"/>
          <w:szCs w:val="22"/>
        </w:rPr>
        <w:t>on</w:t>
      </w:r>
      <w:r w:rsidR="004479EB" w:rsidRPr="0084175A">
        <w:rPr>
          <w:rFonts w:asciiTheme="minorHAnsi" w:hAnsiTheme="minorHAnsi" w:cstheme="minorHAnsi"/>
          <w:sz w:val="22"/>
          <w:szCs w:val="22"/>
        </w:rPr>
        <w:t xml:space="preserve"> real world experiences.</w:t>
      </w:r>
      <w:r w:rsidR="00180E58" w:rsidRPr="0084175A">
        <w:rPr>
          <w:rFonts w:asciiTheme="minorHAnsi" w:hAnsiTheme="minorHAnsi" w:cstheme="minorHAnsi"/>
          <w:sz w:val="22"/>
          <w:szCs w:val="22"/>
        </w:rPr>
        <w:t xml:space="preserve"> </w:t>
      </w:r>
    </w:p>
    <w:p w14:paraId="45ECDB27" w14:textId="77777777" w:rsidR="004479EB" w:rsidRPr="0084175A" w:rsidRDefault="004479EB" w:rsidP="004479EB">
      <w:pPr>
        <w:ind w:left="540"/>
        <w:jc w:val="both"/>
        <w:rPr>
          <w:rFonts w:asciiTheme="minorHAnsi" w:hAnsiTheme="minorHAnsi" w:cstheme="minorHAnsi"/>
          <w:sz w:val="22"/>
          <w:szCs w:val="22"/>
        </w:rPr>
      </w:pPr>
    </w:p>
    <w:p w14:paraId="117BF835" w14:textId="1CCB8509" w:rsidR="007563BB" w:rsidRPr="007563BB" w:rsidRDefault="007563BB" w:rsidP="007563BB">
      <w:pPr>
        <w:tabs>
          <w:tab w:val="left" w:pos="4680"/>
        </w:tabs>
        <w:ind w:left="1705"/>
        <w:rPr>
          <w:rFonts w:asciiTheme="minorHAnsi" w:hAnsiTheme="minorHAnsi" w:cstheme="minorHAnsi"/>
          <w:b/>
          <w:bCs/>
          <w:sz w:val="22"/>
          <w:szCs w:val="22"/>
        </w:rPr>
      </w:pPr>
      <w:r w:rsidRPr="007563BB">
        <w:rPr>
          <w:rFonts w:asciiTheme="minorHAnsi" w:hAnsiTheme="minorHAnsi" w:cstheme="minorHAnsi"/>
          <w:b/>
          <w:bCs/>
          <w:sz w:val="22"/>
          <w:szCs w:val="22"/>
        </w:rPr>
        <w:t>Graded Items</w:t>
      </w:r>
      <w:r w:rsidRPr="007563BB">
        <w:rPr>
          <w:rFonts w:asciiTheme="minorHAnsi" w:hAnsiTheme="minorHAnsi" w:cstheme="minorHAnsi"/>
          <w:b/>
          <w:bCs/>
          <w:sz w:val="22"/>
          <w:szCs w:val="22"/>
        </w:rPr>
        <w:tab/>
      </w:r>
      <w:r w:rsidR="0036287E">
        <w:rPr>
          <w:rFonts w:asciiTheme="minorHAnsi" w:hAnsiTheme="minorHAnsi" w:cstheme="minorHAnsi"/>
          <w:b/>
          <w:bCs/>
          <w:sz w:val="22"/>
          <w:szCs w:val="22"/>
        </w:rPr>
        <w:tab/>
      </w:r>
      <w:r w:rsidRPr="007563BB">
        <w:rPr>
          <w:rFonts w:asciiTheme="minorHAnsi" w:hAnsiTheme="minorHAnsi" w:cstheme="minorHAnsi"/>
          <w:b/>
          <w:bCs/>
          <w:sz w:val="22"/>
          <w:szCs w:val="22"/>
        </w:rPr>
        <w:t>Percent of Final Grade</w:t>
      </w:r>
    </w:p>
    <w:p w14:paraId="5BEDC319" w14:textId="2580A5BE" w:rsidR="007563BB" w:rsidRPr="0084175A" w:rsidRDefault="00C21615" w:rsidP="007563BB">
      <w:pPr>
        <w:tabs>
          <w:tab w:val="left" w:pos="4680"/>
        </w:tabs>
        <w:ind w:left="1705"/>
        <w:rPr>
          <w:rFonts w:asciiTheme="minorHAnsi" w:hAnsiTheme="minorHAnsi" w:cstheme="minorHAnsi"/>
          <w:sz w:val="22"/>
          <w:szCs w:val="22"/>
        </w:rPr>
      </w:pPr>
      <w:r>
        <w:rPr>
          <w:rFonts w:asciiTheme="minorHAnsi" w:hAnsiTheme="minorHAnsi" w:cstheme="minorHAnsi"/>
          <w:sz w:val="22"/>
          <w:szCs w:val="22"/>
        </w:rPr>
        <w:t xml:space="preserve">Case Study Reports </w:t>
      </w:r>
      <w:r w:rsidR="007563BB" w:rsidRPr="0084175A">
        <w:rPr>
          <w:rFonts w:asciiTheme="minorHAnsi" w:hAnsiTheme="minorHAnsi" w:cstheme="minorHAnsi"/>
          <w:sz w:val="22"/>
          <w:szCs w:val="22"/>
        </w:rPr>
        <w:tab/>
      </w:r>
      <w:r w:rsidR="008654B4">
        <w:rPr>
          <w:rFonts w:asciiTheme="minorHAnsi" w:hAnsiTheme="minorHAnsi" w:cstheme="minorHAnsi"/>
          <w:sz w:val="22"/>
          <w:szCs w:val="22"/>
        </w:rPr>
        <w:tab/>
      </w:r>
      <w:r w:rsidR="0036287E">
        <w:rPr>
          <w:rFonts w:asciiTheme="minorHAnsi" w:hAnsiTheme="minorHAnsi" w:cstheme="minorHAnsi"/>
          <w:sz w:val="22"/>
          <w:szCs w:val="22"/>
        </w:rPr>
        <w:tab/>
      </w:r>
      <w:r>
        <w:rPr>
          <w:rFonts w:asciiTheme="minorHAnsi" w:hAnsiTheme="minorHAnsi" w:cstheme="minorHAnsi"/>
          <w:sz w:val="22"/>
          <w:szCs w:val="22"/>
        </w:rPr>
        <w:t>8</w:t>
      </w:r>
      <w:r w:rsidR="007563BB" w:rsidRPr="0084175A">
        <w:rPr>
          <w:rFonts w:asciiTheme="minorHAnsi" w:hAnsiTheme="minorHAnsi" w:cstheme="minorHAnsi"/>
          <w:sz w:val="22"/>
          <w:szCs w:val="22"/>
        </w:rPr>
        <w:t>0%</w:t>
      </w:r>
    </w:p>
    <w:p w14:paraId="4B62789D" w14:textId="79ED73CE" w:rsidR="007563BB" w:rsidRPr="0084175A" w:rsidRDefault="00C21615" w:rsidP="007563BB">
      <w:pPr>
        <w:tabs>
          <w:tab w:val="left" w:pos="4680"/>
        </w:tabs>
        <w:ind w:left="1705"/>
        <w:rPr>
          <w:rFonts w:asciiTheme="minorHAnsi" w:hAnsiTheme="minorHAnsi" w:cstheme="minorHAnsi"/>
          <w:sz w:val="22"/>
          <w:szCs w:val="22"/>
        </w:rPr>
      </w:pPr>
      <w:r>
        <w:rPr>
          <w:rFonts w:asciiTheme="minorHAnsi" w:hAnsiTheme="minorHAnsi" w:cstheme="minorHAnsi"/>
          <w:sz w:val="22"/>
          <w:szCs w:val="22"/>
        </w:rPr>
        <w:t>Webinar Participation</w:t>
      </w:r>
      <w:r w:rsidR="0036287E">
        <w:rPr>
          <w:rFonts w:asciiTheme="minorHAnsi" w:hAnsiTheme="minorHAnsi" w:cstheme="minorHAnsi"/>
          <w:sz w:val="22"/>
          <w:szCs w:val="22"/>
        </w:rPr>
        <w:t xml:space="preserve"> and Summary</w:t>
      </w:r>
      <w:r w:rsidR="007563BB" w:rsidRPr="0084175A">
        <w:rPr>
          <w:rFonts w:asciiTheme="minorHAnsi" w:hAnsiTheme="minorHAnsi" w:cstheme="minorHAnsi"/>
          <w:sz w:val="22"/>
          <w:szCs w:val="22"/>
        </w:rPr>
        <w:tab/>
      </w:r>
      <w:r w:rsidR="008654B4">
        <w:rPr>
          <w:rFonts w:asciiTheme="minorHAnsi" w:hAnsiTheme="minorHAnsi" w:cstheme="minorHAnsi"/>
          <w:sz w:val="22"/>
          <w:szCs w:val="22"/>
        </w:rPr>
        <w:tab/>
      </w:r>
      <w:r>
        <w:rPr>
          <w:rFonts w:asciiTheme="minorHAnsi" w:hAnsiTheme="minorHAnsi" w:cstheme="minorHAnsi"/>
          <w:sz w:val="22"/>
          <w:szCs w:val="22"/>
        </w:rPr>
        <w:t>20</w:t>
      </w:r>
      <w:r w:rsidR="007563BB" w:rsidRPr="0084175A">
        <w:rPr>
          <w:rFonts w:asciiTheme="minorHAnsi" w:hAnsiTheme="minorHAnsi" w:cstheme="minorHAnsi"/>
          <w:sz w:val="22"/>
          <w:szCs w:val="22"/>
        </w:rPr>
        <w:t>%</w:t>
      </w:r>
    </w:p>
    <w:p w14:paraId="1BB9F368" w14:textId="53631FE5" w:rsidR="007563BB" w:rsidRPr="0084175A" w:rsidRDefault="00C21615" w:rsidP="007563BB">
      <w:pPr>
        <w:tabs>
          <w:tab w:val="left" w:pos="4680"/>
        </w:tabs>
        <w:ind w:left="1705"/>
        <w:rPr>
          <w:rFonts w:asciiTheme="minorHAnsi" w:hAnsiTheme="minorHAnsi" w:cstheme="minorHAnsi"/>
          <w:sz w:val="22"/>
          <w:szCs w:val="22"/>
        </w:rPr>
      </w:pPr>
      <w:r>
        <w:rPr>
          <w:rFonts w:asciiTheme="minorHAnsi" w:hAnsiTheme="minorHAnsi" w:cstheme="minorHAnsi"/>
          <w:sz w:val="22"/>
          <w:szCs w:val="22"/>
        </w:rPr>
        <w:t>Self-Assessment Quizzes</w:t>
      </w:r>
      <w:r w:rsidR="007563BB" w:rsidRPr="0084175A">
        <w:rPr>
          <w:rFonts w:asciiTheme="minorHAnsi" w:hAnsiTheme="minorHAnsi" w:cstheme="minorHAnsi"/>
          <w:sz w:val="22"/>
          <w:szCs w:val="22"/>
        </w:rPr>
        <w:tab/>
      </w:r>
      <w:r w:rsidR="008654B4">
        <w:rPr>
          <w:rFonts w:asciiTheme="minorHAnsi" w:hAnsiTheme="minorHAnsi" w:cstheme="minorHAnsi"/>
          <w:sz w:val="22"/>
          <w:szCs w:val="22"/>
        </w:rPr>
        <w:tab/>
      </w:r>
      <w:r w:rsidR="0036287E">
        <w:rPr>
          <w:rFonts w:asciiTheme="minorHAnsi" w:hAnsiTheme="minorHAnsi" w:cstheme="minorHAnsi"/>
          <w:sz w:val="22"/>
          <w:szCs w:val="22"/>
        </w:rPr>
        <w:tab/>
      </w:r>
      <w:r>
        <w:rPr>
          <w:rFonts w:asciiTheme="minorHAnsi" w:hAnsiTheme="minorHAnsi" w:cstheme="minorHAnsi"/>
          <w:sz w:val="22"/>
          <w:szCs w:val="22"/>
        </w:rPr>
        <w:t>0</w:t>
      </w:r>
      <w:r w:rsidR="007563BB" w:rsidRPr="0084175A">
        <w:rPr>
          <w:rFonts w:asciiTheme="minorHAnsi" w:hAnsiTheme="minorHAnsi" w:cstheme="minorHAnsi"/>
          <w:sz w:val="22"/>
          <w:szCs w:val="22"/>
        </w:rPr>
        <w:t>%</w:t>
      </w:r>
    </w:p>
    <w:p w14:paraId="6AFAFF70" w14:textId="77777777" w:rsidR="00180E58" w:rsidRPr="0084175A" w:rsidRDefault="00180E58" w:rsidP="002D7A7A">
      <w:pPr>
        <w:ind w:left="540"/>
        <w:jc w:val="both"/>
        <w:rPr>
          <w:rFonts w:asciiTheme="minorHAnsi" w:hAnsiTheme="minorHAnsi" w:cstheme="minorHAnsi"/>
          <w:sz w:val="22"/>
          <w:szCs w:val="22"/>
        </w:rPr>
      </w:pPr>
    </w:p>
    <w:p w14:paraId="3A264ED1" w14:textId="69B2DAEA" w:rsidR="00B50126" w:rsidRPr="0084175A" w:rsidRDefault="003455A1" w:rsidP="0084175A">
      <w:pPr>
        <w:pStyle w:val="Heading1"/>
        <w:numPr>
          <w:ilvl w:val="0"/>
          <w:numId w:val="0"/>
        </w:numPr>
        <w:tabs>
          <w:tab w:val="clear" w:pos="540"/>
        </w:tabs>
        <w:ind w:left="540"/>
        <w:jc w:val="left"/>
        <w:rPr>
          <w:rFonts w:asciiTheme="minorHAnsi" w:hAnsiTheme="minorHAnsi" w:cstheme="minorHAnsi"/>
          <w:sz w:val="22"/>
          <w:szCs w:val="22"/>
        </w:rPr>
      </w:pPr>
      <w:r>
        <w:rPr>
          <w:rFonts w:asciiTheme="minorHAnsi" w:hAnsiTheme="minorHAnsi" w:cstheme="minorHAnsi"/>
          <w:sz w:val="22"/>
          <w:szCs w:val="22"/>
        </w:rPr>
        <w:t>Case Report</w:t>
      </w:r>
      <w:r w:rsidR="00B50126" w:rsidRPr="0084175A">
        <w:rPr>
          <w:rFonts w:asciiTheme="minorHAnsi" w:hAnsiTheme="minorHAnsi" w:cstheme="minorHAnsi"/>
          <w:sz w:val="22"/>
          <w:szCs w:val="22"/>
        </w:rPr>
        <w:t xml:space="preserve"> Assignments</w:t>
      </w:r>
    </w:p>
    <w:p w14:paraId="307D646D" w14:textId="42AB9486" w:rsidR="00897B40" w:rsidRDefault="003455A1" w:rsidP="00B35033">
      <w:pPr>
        <w:tabs>
          <w:tab w:val="left" w:pos="450"/>
        </w:tabs>
        <w:ind w:left="540"/>
        <w:jc w:val="both"/>
        <w:rPr>
          <w:rFonts w:asciiTheme="minorHAnsi" w:hAnsiTheme="minorHAnsi" w:cstheme="minorHAnsi"/>
          <w:sz w:val="22"/>
          <w:szCs w:val="22"/>
        </w:rPr>
      </w:pPr>
      <w:r>
        <w:rPr>
          <w:rFonts w:asciiTheme="minorHAnsi" w:hAnsiTheme="minorHAnsi" w:cstheme="minorHAnsi"/>
          <w:sz w:val="22"/>
          <w:szCs w:val="22"/>
        </w:rPr>
        <w:t>An example of a patient case report is provided on the course Canvas website and can be utilized as a template for case report assignment submissions. Case study reports should be submitted by the deadlines indicated in Canvas. Late assignments will not be accepted.</w:t>
      </w:r>
    </w:p>
    <w:p w14:paraId="322900F5" w14:textId="6A167FD5" w:rsidR="003E400F" w:rsidRDefault="003E400F" w:rsidP="00B35033">
      <w:pPr>
        <w:tabs>
          <w:tab w:val="left" w:pos="450"/>
        </w:tabs>
        <w:ind w:left="540"/>
        <w:jc w:val="both"/>
        <w:rPr>
          <w:rFonts w:asciiTheme="minorHAnsi" w:hAnsiTheme="minorHAnsi" w:cstheme="minorHAnsi"/>
          <w:sz w:val="22"/>
          <w:szCs w:val="22"/>
        </w:rPr>
      </w:pPr>
    </w:p>
    <w:p w14:paraId="7C32FD7F" w14:textId="5725CC98" w:rsidR="003E400F" w:rsidRDefault="003E400F" w:rsidP="00B35033">
      <w:pPr>
        <w:tabs>
          <w:tab w:val="left" w:pos="450"/>
        </w:tabs>
        <w:ind w:left="540"/>
        <w:jc w:val="both"/>
        <w:rPr>
          <w:rFonts w:asciiTheme="minorHAnsi" w:hAnsiTheme="minorHAnsi" w:cstheme="minorHAnsi"/>
          <w:sz w:val="22"/>
          <w:szCs w:val="22"/>
        </w:rPr>
      </w:pPr>
      <w:r>
        <w:rPr>
          <w:rFonts w:asciiTheme="minorHAnsi" w:hAnsiTheme="minorHAnsi" w:cstheme="minorHAnsi"/>
          <w:b/>
          <w:bCs/>
          <w:sz w:val="22"/>
          <w:szCs w:val="22"/>
        </w:rPr>
        <w:t>Participation and Engagement</w:t>
      </w:r>
    </w:p>
    <w:p w14:paraId="6026DA94" w14:textId="287AD6C4" w:rsidR="003E400F" w:rsidRDefault="003455A1" w:rsidP="00B35033">
      <w:pPr>
        <w:tabs>
          <w:tab w:val="left" w:pos="450"/>
        </w:tabs>
        <w:ind w:left="540"/>
        <w:jc w:val="both"/>
        <w:rPr>
          <w:rFonts w:asciiTheme="minorHAnsi" w:hAnsiTheme="minorHAnsi" w:cstheme="minorHAnsi"/>
          <w:sz w:val="22"/>
          <w:szCs w:val="22"/>
        </w:rPr>
      </w:pPr>
      <w:r>
        <w:rPr>
          <w:rFonts w:asciiTheme="minorHAnsi" w:hAnsiTheme="minorHAnsi" w:cstheme="minorHAnsi"/>
          <w:sz w:val="22"/>
          <w:szCs w:val="22"/>
        </w:rPr>
        <w:t xml:space="preserve">Attendance and participation in a minimum of </w:t>
      </w:r>
      <w:r w:rsidRPr="006010AC">
        <w:rPr>
          <w:rFonts w:asciiTheme="minorHAnsi" w:hAnsiTheme="minorHAnsi" w:cstheme="minorHAnsi"/>
          <w:b/>
          <w:bCs/>
          <w:sz w:val="22"/>
          <w:szCs w:val="22"/>
        </w:rPr>
        <w:t>2</w:t>
      </w:r>
      <w:r>
        <w:rPr>
          <w:rFonts w:asciiTheme="minorHAnsi" w:hAnsiTheme="minorHAnsi" w:cstheme="minorHAnsi"/>
          <w:sz w:val="22"/>
          <w:szCs w:val="22"/>
        </w:rPr>
        <w:t xml:space="preserve"> webinars is required as part of the course activities. </w:t>
      </w:r>
      <w:r w:rsidR="007458EA">
        <w:rPr>
          <w:rFonts w:asciiTheme="minorHAnsi" w:hAnsiTheme="minorHAnsi" w:cstheme="minorHAnsi"/>
          <w:sz w:val="22"/>
          <w:szCs w:val="22"/>
        </w:rPr>
        <w:t xml:space="preserve">Course participants should submit a </w:t>
      </w:r>
      <w:r w:rsidR="007458EA" w:rsidRPr="006010AC">
        <w:rPr>
          <w:rFonts w:asciiTheme="minorHAnsi" w:hAnsiTheme="minorHAnsi" w:cstheme="minorHAnsi"/>
          <w:b/>
          <w:bCs/>
          <w:sz w:val="22"/>
          <w:szCs w:val="22"/>
        </w:rPr>
        <w:t>300-word</w:t>
      </w:r>
      <w:r w:rsidR="007458EA">
        <w:rPr>
          <w:rFonts w:asciiTheme="minorHAnsi" w:hAnsiTheme="minorHAnsi" w:cstheme="minorHAnsi"/>
          <w:sz w:val="22"/>
          <w:szCs w:val="22"/>
        </w:rPr>
        <w:t xml:space="preserve"> summary of each of the endocrinology webinars they attend (minimum of 2) using the appropriate links in the “Assignment” folder. </w:t>
      </w:r>
      <w:r>
        <w:rPr>
          <w:rFonts w:asciiTheme="minorHAnsi" w:hAnsiTheme="minorHAnsi" w:cstheme="minorHAnsi"/>
          <w:sz w:val="22"/>
          <w:szCs w:val="22"/>
        </w:rPr>
        <w:t>A list of the course webinars and topics is provided on the course Canvas website. A</w:t>
      </w:r>
      <w:r w:rsidR="003E400F">
        <w:rPr>
          <w:rFonts w:asciiTheme="minorHAnsi" w:hAnsiTheme="minorHAnsi" w:cstheme="minorHAnsi"/>
          <w:sz w:val="22"/>
          <w:szCs w:val="22"/>
        </w:rPr>
        <w:t>ctive engagement and participation in class sessions</w:t>
      </w:r>
      <w:r>
        <w:rPr>
          <w:rFonts w:asciiTheme="minorHAnsi" w:hAnsiTheme="minorHAnsi" w:cstheme="minorHAnsi"/>
          <w:sz w:val="22"/>
          <w:szCs w:val="22"/>
        </w:rPr>
        <w:t xml:space="preserve"> is strongly encouraged</w:t>
      </w:r>
      <w:r w:rsidR="003E400F">
        <w:rPr>
          <w:rFonts w:asciiTheme="minorHAnsi" w:hAnsiTheme="minorHAnsi" w:cstheme="minorHAnsi"/>
          <w:sz w:val="22"/>
          <w:szCs w:val="22"/>
        </w:rPr>
        <w:t xml:space="preserve">. </w:t>
      </w:r>
    </w:p>
    <w:p w14:paraId="79DB0A73" w14:textId="77777777" w:rsidR="00200179" w:rsidRDefault="00200179" w:rsidP="00B35033">
      <w:pPr>
        <w:tabs>
          <w:tab w:val="left" w:pos="450"/>
        </w:tabs>
        <w:ind w:left="540"/>
        <w:jc w:val="both"/>
        <w:rPr>
          <w:rFonts w:asciiTheme="minorHAnsi" w:hAnsiTheme="minorHAnsi" w:cstheme="minorHAnsi"/>
          <w:sz w:val="22"/>
          <w:szCs w:val="22"/>
        </w:rPr>
      </w:pPr>
    </w:p>
    <w:p w14:paraId="4C7A8A47" w14:textId="19F12D00" w:rsidR="00200179" w:rsidRPr="00200179" w:rsidRDefault="00200179" w:rsidP="00B35033">
      <w:pPr>
        <w:tabs>
          <w:tab w:val="left" w:pos="450"/>
        </w:tabs>
        <w:ind w:left="540"/>
        <w:jc w:val="both"/>
        <w:rPr>
          <w:rFonts w:asciiTheme="minorHAnsi" w:hAnsiTheme="minorHAnsi" w:cstheme="minorHAnsi"/>
          <w:b/>
          <w:bCs/>
          <w:sz w:val="22"/>
          <w:szCs w:val="22"/>
        </w:rPr>
      </w:pPr>
      <w:r w:rsidRPr="00200179">
        <w:rPr>
          <w:rFonts w:asciiTheme="minorHAnsi" w:hAnsiTheme="minorHAnsi" w:cstheme="minorHAnsi"/>
          <w:b/>
          <w:bCs/>
          <w:sz w:val="22"/>
          <w:szCs w:val="22"/>
        </w:rPr>
        <w:t>Endocrinology Self-Assessment Quizzes</w:t>
      </w:r>
    </w:p>
    <w:p w14:paraId="530E3D08" w14:textId="549B244F" w:rsidR="00200179" w:rsidRPr="003E400F" w:rsidRDefault="00200179" w:rsidP="00B35033">
      <w:pPr>
        <w:tabs>
          <w:tab w:val="left" w:pos="450"/>
        </w:tabs>
        <w:ind w:left="540"/>
        <w:jc w:val="both"/>
        <w:rPr>
          <w:rFonts w:asciiTheme="minorHAnsi" w:hAnsiTheme="minorHAnsi" w:cstheme="minorHAnsi"/>
          <w:sz w:val="22"/>
          <w:szCs w:val="22"/>
        </w:rPr>
      </w:pPr>
      <w:r>
        <w:rPr>
          <w:rFonts w:asciiTheme="minorHAnsi" w:hAnsiTheme="minorHAnsi" w:cstheme="minorHAnsi"/>
          <w:sz w:val="22"/>
          <w:szCs w:val="22"/>
        </w:rPr>
        <w:t>For each of the on-ground course presentations, a short self-assessment multiple-choice question</w:t>
      </w:r>
      <w:r w:rsidR="009033A2">
        <w:rPr>
          <w:rFonts w:asciiTheme="minorHAnsi" w:hAnsiTheme="minorHAnsi" w:cstheme="minorHAnsi"/>
          <w:sz w:val="22"/>
          <w:szCs w:val="22"/>
        </w:rPr>
        <w:t xml:space="preserve"> (MCQ)</w:t>
      </w:r>
      <w:r>
        <w:rPr>
          <w:rFonts w:asciiTheme="minorHAnsi" w:hAnsiTheme="minorHAnsi" w:cstheme="minorHAnsi"/>
          <w:sz w:val="22"/>
          <w:szCs w:val="22"/>
        </w:rPr>
        <w:t xml:space="preserve"> quiz is </w:t>
      </w:r>
      <w:proofErr w:type="gramStart"/>
      <w:r>
        <w:rPr>
          <w:rFonts w:asciiTheme="minorHAnsi" w:hAnsiTheme="minorHAnsi" w:cstheme="minorHAnsi"/>
          <w:sz w:val="22"/>
          <w:szCs w:val="22"/>
        </w:rPr>
        <w:t>provided that</w:t>
      </w:r>
      <w:proofErr w:type="gramEnd"/>
      <w:r>
        <w:rPr>
          <w:rFonts w:asciiTheme="minorHAnsi" w:hAnsiTheme="minorHAnsi" w:cstheme="minorHAnsi"/>
          <w:sz w:val="22"/>
          <w:szCs w:val="22"/>
        </w:rPr>
        <w:t xml:space="preserve"> course participants can utilize </w:t>
      </w:r>
      <w:r w:rsidR="009033A2">
        <w:rPr>
          <w:rFonts w:asciiTheme="minorHAnsi" w:hAnsiTheme="minorHAnsi" w:cstheme="minorHAnsi"/>
          <w:sz w:val="22"/>
          <w:szCs w:val="22"/>
        </w:rPr>
        <w:t>to assess their</w:t>
      </w:r>
      <w:r>
        <w:rPr>
          <w:rFonts w:asciiTheme="minorHAnsi" w:hAnsiTheme="minorHAnsi" w:cstheme="minorHAnsi"/>
          <w:sz w:val="22"/>
          <w:szCs w:val="22"/>
        </w:rPr>
        <w:t xml:space="preserve"> comprehension of the lecture materials. The grades for the self-assessment quizzes do NOT could as part of the grade for the course </w:t>
      </w:r>
      <w:r w:rsidR="00D77135">
        <w:rPr>
          <w:rFonts w:asciiTheme="minorHAnsi" w:hAnsiTheme="minorHAnsi" w:cstheme="minorHAnsi"/>
          <w:sz w:val="22"/>
          <w:szCs w:val="22"/>
        </w:rPr>
        <w:t>digital badge.</w:t>
      </w:r>
    </w:p>
    <w:p w14:paraId="700C91D5" w14:textId="77777777" w:rsidR="00897B40" w:rsidRPr="0084175A" w:rsidRDefault="00897B40" w:rsidP="00B35033">
      <w:pPr>
        <w:tabs>
          <w:tab w:val="left" w:pos="450"/>
        </w:tabs>
        <w:ind w:left="540"/>
        <w:jc w:val="both"/>
        <w:rPr>
          <w:rFonts w:asciiTheme="minorHAnsi" w:hAnsiTheme="minorHAnsi" w:cstheme="minorHAnsi"/>
          <w:sz w:val="22"/>
          <w:szCs w:val="22"/>
        </w:rPr>
      </w:pPr>
    </w:p>
    <w:p w14:paraId="11175A6F" w14:textId="1E68A45D" w:rsidR="00897B40" w:rsidRPr="0084175A" w:rsidRDefault="00897B40" w:rsidP="00B35033">
      <w:pPr>
        <w:pStyle w:val="Heading1"/>
        <w:ind w:left="540" w:hanging="540"/>
        <w:rPr>
          <w:rFonts w:asciiTheme="minorHAnsi" w:hAnsiTheme="minorHAnsi" w:cstheme="minorHAnsi"/>
          <w:sz w:val="22"/>
          <w:szCs w:val="22"/>
        </w:rPr>
      </w:pPr>
      <w:r w:rsidRPr="0084175A">
        <w:rPr>
          <w:rFonts w:asciiTheme="minorHAnsi" w:hAnsiTheme="minorHAnsi" w:cstheme="minorHAnsi"/>
          <w:sz w:val="22"/>
          <w:szCs w:val="22"/>
        </w:rPr>
        <w:lastRenderedPageBreak/>
        <w:t xml:space="preserve">Instructor Feedback Policy &amp; Grade Dissemination </w:t>
      </w:r>
    </w:p>
    <w:p w14:paraId="27B50D40" w14:textId="207C7E7C" w:rsidR="00154500" w:rsidRDefault="00D92686" w:rsidP="00B35033">
      <w:pPr>
        <w:ind w:left="547"/>
        <w:jc w:val="both"/>
        <w:rPr>
          <w:rFonts w:asciiTheme="minorHAnsi" w:hAnsiTheme="minorHAnsi" w:cstheme="minorHAnsi"/>
          <w:bCs/>
          <w:sz w:val="22"/>
          <w:szCs w:val="22"/>
        </w:rPr>
      </w:pPr>
      <w:r>
        <w:rPr>
          <w:rFonts w:asciiTheme="minorHAnsi" w:hAnsiTheme="minorHAnsi" w:cstheme="minorHAnsi"/>
          <w:bCs/>
          <w:sz w:val="22"/>
          <w:szCs w:val="22"/>
        </w:rPr>
        <w:t>Students</w:t>
      </w:r>
      <w:r w:rsidR="00897B40" w:rsidRPr="0084175A">
        <w:rPr>
          <w:rFonts w:asciiTheme="minorHAnsi" w:hAnsiTheme="minorHAnsi" w:cstheme="minorHAnsi"/>
          <w:bCs/>
          <w:sz w:val="22"/>
          <w:szCs w:val="22"/>
        </w:rPr>
        <w:t xml:space="preserve"> will </w:t>
      </w:r>
      <w:r>
        <w:rPr>
          <w:rFonts w:asciiTheme="minorHAnsi" w:hAnsiTheme="minorHAnsi" w:cstheme="minorHAnsi"/>
          <w:bCs/>
          <w:sz w:val="22"/>
          <w:szCs w:val="22"/>
        </w:rPr>
        <w:t>be notified</w:t>
      </w:r>
      <w:r w:rsidR="00897B40" w:rsidRPr="0084175A">
        <w:rPr>
          <w:rFonts w:asciiTheme="minorHAnsi" w:hAnsiTheme="minorHAnsi" w:cstheme="minorHAnsi"/>
          <w:bCs/>
          <w:sz w:val="22"/>
          <w:szCs w:val="22"/>
        </w:rPr>
        <w:t xml:space="preserve"> of their grades </w:t>
      </w:r>
      <w:r w:rsidR="009F77D7">
        <w:rPr>
          <w:rFonts w:asciiTheme="minorHAnsi" w:hAnsiTheme="minorHAnsi" w:cstheme="minorHAnsi"/>
          <w:bCs/>
          <w:sz w:val="22"/>
          <w:szCs w:val="22"/>
        </w:rPr>
        <w:t>on the various course assignments via the course “Gradebook” that is available on the course Canvas website</w:t>
      </w:r>
      <w:r w:rsidR="00897B40" w:rsidRPr="0084175A">
        <w:rPr>
          <w:rFonts w:asciiTheme="minorHAnsi" w:hAnsiTheme="minorHAnsi" w:cstheme="minorHAnsi"/>
          <w:bCs/>
          <w:sz w:val="22"/>
          <w:szCs w:val="22"/>
        </w:rPr>
        <w:t>.</w:t>
      </w:r>
    </w:p>
    <w:p w14:paraId="7AD07DD9" w14:textId="77777777" w:rsidR="00B50126" w:rsidRPr="0084175A" w:rsidRDefault="00B50126" w:rsidP="00B35033">
      <w:pPr>
        <w:ind w:left="720"/>
        <w:jc w:val="both"/>
        <w:rPr>
          <w:rFonts w:asciiTheme="minorHAnsi" w:hAnsiTheme="minorHAnsi" w:cstheme="minorHAnsi"/>
          <w:sz w:val="22"/>
          <w:szCs w:val="22"/>
        </w:rPr>
      </w:pPr>
    </w:p>
    <w:p w14:paraId="2B78DFF3" w14:textId="1C4AA9A8" w:rsidR="00B50126" w:rsidRPr="00501E54" w:rsidRDefault="004479EB" w:rsidP="00B35033">
      <w:pPr>
        <w:pStyle w:val="Heading1"/>
        <w:tabs>
          <w:tab w:val="clear" w:pos="540"/>
          <w:tab w:val="clear" w:pos="3240"/>
        </w:tabs>
        <w:ind w:left="540" w:hanging="540"/>
        <w:rPr>
          <w:rFonts w:asciiTheme="minorHAnsi" w:hAnsiTheme="minorHAnsi" w:cstheme="minorHAnsi"/>
          <w:sz w:val="22"/>
          <w:szCs w:val="22"/>
        </w:rPr>
      </w:pPr>
      <w:r w:rsidRPr="00501E54">
        <w:rPr>
          <w:rFonts w:asciiTheme="minorHAnsi" w:hAnsiTheme="minorHAnsi" w:cstheme="minorHAnsi"/>
          <w:sz w:val="22"/>
          <w:szCs w:val="22"/>
        </w:rPr>
        <w:t xml:space="preserve">Course </w:t>
      </w:r>
      <w:r w:rsidR="00B50126" w:rsidRPr="00501E54">
        <w:rPr>
          <w:rFonts w:asciiTheme="minorHAnsi" w:hAnsiTheme="minorHAnsi" w:cstheme="minorHAnsi"/>
          <w:sz w:val="22"/>
          <w:szCs w:val="22"/>
        </w:rPr>
        <w:t>Schedule</w:t>
      </w:r>
      <w:r w:rsidR="007563BB" w:rsidRPr="00501E54">
        <w:rPr>
          <w:rFonts w:asciiTheme="minorHAnsi" w:hAnsiTheme="minorHAnsi" w:cstheme="minorHAnsi"/>
          <w:sz w:val="22"/>
          <w:szCs w:val="22"/>
        </w:rPr>
        <w:t>.</w:t>
      </w:r>
    </w:p>
    <w:p w14:paraId="4F919178" w14:textId="6F87893F" w:rsidR="00D92686" w:rsidRDefault="00D92686" w:rsidP="00B35033">
      <w:pPr>
        <w:ind w:left="540"/>
        <w:jc w:val="both"/>
        <w:rPr>
          <w:rFonts w:asciiTheme="minorHAnsi" w:hAnsiTheme="minorHAnsi" w:cstheme="minorHAnsi"/>
          <w:sz w:val="22"/>
          <w:szCs w:val="22"/>
        </w:rPr>
      </w:pPr>
      <w:r>
        <w:rPr>
          <w:rFonts w:asciiTheme="minorHAnsi" w:hAnsiTheme="minorHAnsi" w:cstheme="minorHAnsi"/>
          <w:sz w:val="22"/>
          <w:szCs w:val="22"/>
        </w:rPr>
        <w:t xml:space="preserve">The Module I “Endocrinology” course begins on </w:t>
      </w:r>
      <w:r w:rsidR="00F12B88">
        <w:rPr>
          <w:rFonts w:asciiTheme="minorHAnsi" w:hAnsiTheme="minorHAnsi" w:cstheme="minorHAnsi"/>
          <w:sz w:val="22"/>
          <w:szCs w:val="22"/>
        </w:rPr>
        <w:t>November 15</w:t>
      </w:r>
      <w:r w:rsidR="003B6AA2">
        <w:rPr>
          <w:rFonts w:asciiTheme="minorHAnsi" w:hAnsiTheme="minorHAnsi" w:cstheme="minorHAnsi"/>
          <w:sz w:val="22"/>
          <w:szCs w:val="22"/>
        </w:rPr>
        <w:t xml:space="preserve">, </w:t>
      </w:r>
      <w:r w:rsidR="00B6169E">
        <w:rPr>
          <w:rFonts w:asciiTheme="minorHAnsi" w:hAnsiTheme="minorHAnsi" w:cstheme="minorHAnsi"/>
          <w:sz w:val="22"/>
          <w:szCs w:val="22"/>
        </w:rPr>
        <w:t>2024,</w:t>
      </w:r>
      <w:r w:rsidR="003B6AA2">
        <w:rPr>
          <w:rFonts w:asciiTheme="minorHAnsi" w:hAnsiTheme="minorHAnsi" w:cstheme="minorHAnsi"/>
          <w:sz w:val="22"/>
          <w:szCs w:val="22"/>
        </w:rPr>
        <w:t xml:space="preserve"> and ends </w:t>
      </w:r>
      <w:r w:rsidR="00F12B88">
        <w:rPr>
          <w:rFonts w:asciiTheme="minorHAnsi" w:hAnsiTheme="minorHAnsi" w:cstheme="minorHAnsi"/>
          <w:sz w:val="22"/>
          <w:szCs w:val="22"/>
        </w:rPr>
        <w:t>November 17</w:t>
      </w:r>
      <w:r w:rsidR="003B6AA2">
        <w:rPr>
          <w:rFonts w:asciiTheme="minorHAnsi" w:hAnsiTheme="minorHAnsi" w:cstheme="minorHAnsi"/>
          <w:sz w:val="22"/>
          <w:szCs w:val="22"/>
        </w:rPr>
        <w:t>, 2024.</w:t>
      </w:r>
    </w:p>
    <w:p w14:paraId="564CBF6F" w14:textId="40ABFC95" w:rsidR="00AD1E46" w:rsidRDefault="007563BB" w:rsidP="00B35033">
      <w:pPr>
        <w:ind w:left="540"/>
        <w:jc w:val="both"/>
        <w:rPr>
          <w:rFonts w:asciiTheme="minorHAnsi" w:hAnsiTheme="minorHAnsi" w:cstheme="minorHAnsi"/>
          <w:sz w:val="22"/>
          <w:szCs w:val="22"/>
        </w:rPr>
      </w:pPr>
      <w:r>
        <w:rPr>
          <w:rFonts w:asciiTheme="minorHAnsi" w:hAnsiTheme="minorHAnsi" w:cstheme="minorHAnsi"/>
          <w:sz w:val="22"/>
          <w:szCs w:val="22"/>
        </w:rPr>
        <w:t xml:space="preserve">The Course Schedule </w:t>
      </w:r>
      <w:r w:rsidR="00D92686">
        <w:rPr>
          <w:rFonts w:asciiTheme="minorHAnsi" w:hAnsiTheme="minorHAnsi" w:cstheme="minorHAnsi"/>
          <w:sz w:val="22"/>
          <w:szCs w:val="22"/>
        </w:rPr>
        <w:t>is available on the course Canvas website and includes the dates and times of the on</w:t>
      </w:r>
      <w:r w:rsidR="0036287E">
        <w:rPr>
          <w:rFonts w:asciiTheme="minorHAnsi" w:hAnsiTheme="minorHAnsi" w:cstheme="minorHAnsi"/>
          <w:sz w:val="22"/>
          <w:szCs w:val="22"/>
        </w:rPr>
        <w:t>-</w:t>
      </w:r>
      <w:r w:rsidR="00D92686">
        <w:rPr>
          <w:rFonts w:asciiTheme="minorHAnsi" w:hAnsiTheme="minorHAnsi" w:cstheme="minorHAnsi"/>
          <w:sz w:val="22"/>
          <w:szCs w:val="22"/>
        </w:rPr>
        <w:t>ground presentations</w:t>
      </w:r>
      <w:r w:rsidR="003B6AA2">
        <w:rPr>
          <w:rFonts w:asciiTheme="minorHAnsi" w:hAnsiTheme="minorHAnsi" w:cstheme="minorHAnsi"/>
          <w:sz w:val="22"/>
          <w:szCs w:val="22"/>
        </w:rPr>
        <w:t xml:space="preserve">. </w:t>
      </w:r>
      <w:r w:rsidR="00AD1E46">
        <w:rPr>
          <w:rFonts w:asciiTheme="minorHAnsi" w:hAnsiTheme="minorHAnsi" w:cstheme="minorHAnsi"/>
          <w:sz w:val="22"/>
          <w:szCs w:val="22"/>
        </w:rPr>
        <w:t xml:space="preserve">Deadlines for the completion of the </w:t>
      </w:r>
      <w:r w:rsidR="00520DD8">
        <w:rPr>
          <w:rFonts w:asciiTheme="minorHAnsi" w:hAnsiTheme="minorHAnsi" w:cstheme="minorHAnsi"/>
          <w:sz w:val="22"/>
          <w:szCs w:val="22"/>
        </w:rPr>
        <w:t xml:space="preserve">various </w:t>
      </w:r>
      <w:r w:rsidR="00AD1E46">
        <w:rPr>
          <w:rFonts w:asciiTheme="minorHAnsi" w:hAnsiTheme="minorHAnsi" w:cstheme="minorHAnsi"/>
          <w:sz w:val="22"/>
          <w:szCs w:val="22"/>
        </w:rPr>
        <w:t>course assignments are indicated on the course Canvas website.</w:t>
      </w:r>
    </w:p>
    <w:p w14:paraId="58F32000" w14:textId="77777777" w:rsidR="007563BB" w:rsidRPr="007563BB" w:rsidRDefault="007563BB" w:rsidP="00B35033">
      <w:pPr>
        <w:ind w:left="540"/>
        <w:jc w:val="both"/>
        <w:rPr>
          <w:rFonts w:asciiTheme="minorHAnsi" w:hAnsiTheme="minorHAnsi" w:cstheme="minorHAnsi"/>
          <w:sz w:val="22"/>
          <w:szCs w:val="22"/>
        </w:rPr>
      </w:pPr>
    </w:p>
    <w:p w14:paraId="08546BF9" w14:textId="11FC5040" w:rsidR="00FF226E" w:rsidRPr="00C21615" w:rsidRDefault="000979E9" w:rsidP="00B35033">
      <w:pPr>
        <w:pStyle w:val="Heading1"/>
        <w:tabs>
          <w:tab w:val="clear" w:pos="3240"/>
        </w:tabs>
        <w:ind w:left="720" w:hanging="720"/>
        <w:rPr>
          <w:rFonts w:asciiTheme="minorHAnsi" w:hAnsiTheme="minorHAnsi" w:cstheme="minorHAnsi"/>
          <w:sz w:val="22"/>
          <w:szCs w:val="22"/>
        </w:rPr>
      </w:pPr>
      <w:r w:rsidRPr="00C21615">
        <w:rPr>
          <w:rFonts w:asciiTheme="minorHAnsi" w:hAnsiTheme="minorHAnsi" w:cstheme="minorHAnsi"/>
          <w:sz w:val="22"/>
          <w:szCs w:val="22"/>
        </w:rPr>
        <w:t>USF Core</w:t>
      </w:r>
      <w:r w:rsidR="00FF226E" w:rsidRPr="00C21615">
        <w:rPr>
          <w:rFonts w:asciiTheme="minorHAnsi" w:hAnsiTheme="minorHAnsi" w:cstheme="minorHAnsi"/>
          <w:sz w:val="22"/>
          <w:szCs w:val="22"/>
        </w:rPr>
        <w:t xml:space="preserve"> </w:t>
      </w:r>
      <w:r w:rsidRPr="00C21615">
        <w:rPr>
          <w:rFonts w:asciiTheme="minorHAnsi" w:hAnsiTheme="minorHAnsi" w:cstheme="minorHAnsi"/>
          <w:sz w:val="22"/>
          <w:szCs w:val="22"/>
        </w:rPr>
        <w:t>Syllabus</w:t>
      </w:r>
      <w:r w:rsidR="00FF226E" w:rsidRPr="00C21615">
        <w:rPr>
          <w:rFonts w:asciiTheme="minorHAnsi" w:hAnsiTheme="minorHAnsi" w:cstheme="minorHAnsi"/>
          <w:sz w:val="22"/>
          <w:szCs w:val="22"/>
        </w:rPr>
        <w:t xml:space="preserve"> Policies</w:t>
      </w:r>
    </w:p>
    <w:p w14:paraId="1DEEDBA6" w14:textId="572B8ECA" w:rsidR="00FF226E" w:rsidRDefault="008F33BA" w:rsidP="00B35033">
      <w:pPr>
        <w:ind w:left="540"/>
        <w:jc w:val="both"/>
        <w:rPr>
          <w:rFonts w:asciiTheme="minorHAnsi" w:hAnsiTheme="minorHAnsi" w:cstheme="minorHAnsi"/>
          <w:sz w:val="22"/>
          <w:szCs w:val="22"/>
        </w:rPr>
      </w:pPr>
      <w:r w:rsidRPr="0084175A">
        <w:rPr>
          <w:rFonts w:asciiTheme="minorHAnsi" w:hAnsiTheme="minorHAnsi" w:cstheme="minorHAnsi"/>
          <w:sz w:val="22"/>
          <w:szCs w:val="22"/>
        </w:rPr>
        <w:t>USF has a set of central policies related to</w:t>
      </w:r>
      <w:r w:rsidR="007F4F3C">
        <w:rPr>
          <w:rFonts w:asciiTheme="minorHAnsi" w:hAnsiTheme="minorHAnsi" w:cstheme="minorHAnsi"/>
          <w:sz w:val="22"/>
          <w:szCs w:val="22"/>
        </w:rPr>
        <w:t xml:space="preserve"> student recording class sessions,</w:t>
      </w:r>
      <w:r w:rsidRPr="0084175A">
        <w:rPr>
          <w:rFonts w:asciiTheme="minorHAnsi" w:hAnsiTheme="minorHAnsi" w:cstheme="minorHAnsi"/>
          <w:sz w:val="22"/>
          <w:szCs w:val="22"/>
        </w:rPr>
        <w:t xml:space="preserve"> academic integrity and grievances, student accessibility services, academic disruption, religious observances, academic continuity</w:t>
      </w:r>
      <w:r w:rsidR="007F4F3C">
        <w:rPr>
          <w:rFonts w:asciiTheme="minorHAnsi" w:hAnsiTheme="minorHAnsi" w:cstheme="minorHAnsi"/>
          <w:sz w:val="22"/>
          <w:szCs w:val="22"/>
        </w:rPr>
        <w:t xml:space="preserve"> </w:t>
      </w:r>
      <w:r w:rsidRPr="0084175A">
        <w:rPr>
          <w:rFonts w:asciiTheme="minorHAnsi" w:hAnsiTheme="minorHAnsi" w:cstheme="minorHAnsi"/>
          <w:sz w:val="22"/>
          <w:szCs w:val="22"/>
        </w:rPr>
        <w:t xml:space="preserve">that </w:t>
      </w:r>
      <w:r w:rsidRPr="007F4F3C">
        <w:rPr>
          <w:rFonts w:asciiTheme="minorHAnsi" w:hAnsiTheme="minorHAnsi" w:cstheme="minorHAnsi"/>
          <w:b/>
          <w:bCs/>
          <w:sz w:val="22"/>
          <w:szCs w:val="22"/>
        </w:rPr>
        <w:t xml:space="preserve">apply to all </w:t>
      </w:r>
      <w:r w:rsidR="007F4F3C">
        <w:rPr>
          <w:rFonts w:asciiTheme="minorHAnsi" w:hAnsiTheme="minorHAnsi" w:cstheme="minorHAnsi"/>
          <w:b/>
          <w:bCs/>
          <w:sz w:val="22"/>
          <w:szCs w:val="22"/>
        </w:rPr>
        <w:t>courses</w:t>
      </w:r>
      <w:r w:rsidRPr="007F4F3C">
        <w:rPr>
          <w:rFonts w:asciiTheme="minorHAnsi" w:hAnsiTheme="minorHAnsi" w:cstheme="minorHAnsi"/>
          <w:b/>
          <w:bCs/>
          <w:sz w:val="22"/>
          <w:szCs w:val="22"/>
        </w:rPr>
        <w:t xml:space="preserve"> at USF</w:t>
      </w:r>
      <w:r w:rsidRPr="0084175A">
        <w:rPr>
          <w:rFonts w:asciiTheme="minorHAnsi" w:hAnsiTheme="minorHAnsi" w:cstheme="minorHAnsi"/>
          <w:sz w:val="22"/>
          <w:szCs w:val="22"/>
        </w:rPr>
        <w:t xml:space="preserve">. </w:t>
      </w:r>
      <w:r w:rsidR="007F4F3C">
        <w:rPr>
          <w:rFonts w:asciiTheme="minorHAnsi" w:hAnsiTheme="minorHAnsi" w:cstheme="minorHAnsi"/>
          <w:sz w:val="22"/>
          <w:szCs w:val="22"/>
        </w:rPr>
        <w:t>Be sure to review these online</w:t>
      </w:r>
      <w:r w:rsidR="009F5AF2">
        <w:rPr>
          <w:rFonts w:asciiTheme="minorHAnsi" w:hAnsiTheme="minorHAnsi" w:cstheme="minorHAnsi"/>
          <w:sz w:val="22"/>
          <w:szCs w:val="22"/>
        </w:rPr>
        <w:t xml:space="preserve">: </w:t>
      </w:r>
      <w:hyperlink r:id="rId18" w:history="1">
        <w:r w:rsidR="009F5AF2" w:rsidRPr="0099260A">
          <w:rPr>
            <w:rStyle w:val="Hyperlink"/>
            <w:rFonts w:asciiTheme="minorHAnsi" w:hAnsiTheme="minorHAnsi" w:cstheme="minorHAnsi"/>
            <w:sz w:val="22"/>
            <w:szCs w:val="22"/>
          </w:rPr>
          <w:t>usf.edu/provost/faculty-success/resources-policies-forms/core-syllabus-policy-statements.aspx</w:t>
        </w:r>
      </w:hyperlink>
      <w:r w:rsidR="009F5AF2">
        <w:rPr>
          <w:rFonts w:asciiTheme="minorHAnsi" w:hAnsiTheme="minorHAnsi" w:cstheme="minorHAnsi"/>
          <w:sz w:val="22"/>
          <w:szCs w:val="22"/>
        </w:rPr>
        <w:t xml:space="preserve"> </w:t>
      </w:r>
      <w:r w:rsidRPr="0084175A">
        <w:rPr>
          <w:rFonts w:asciiTheme="minorHAnsi" w:hAnsiTheme="minorHAnsi" w:cstheme="minorHAnsi"/>
          <w:sz w:val="22"/>
          <w:szCs w:val="22"/>
        </w:rPr>
        <w:t xml:space="preserve"> </w:t>
      </w:r>
      <w:r w:rsidR="00AB73E4" w:rsidRPr="0084175A">
        <w:rPr>
          <w:rFonts w:asciiTheme="minorHAnsi" w:hAnsiTheme="minorHAnsi" w:cstheme="minorHAnsi"/>
          <w:sz w:val="22"/>
          <w:szCs w:val="22"/>
        </w:rPr>
        <w:t xml:space="preserve"> </w:t>
      </w:r>
    </w:p>
    <w:p w14:paraId="047ACF58" w14:textId="77777777" w:rsidR="007563BB" w:rsidRPr="0084175A" w:rsidRDefault="007563BB" w:rsidP="00B35033">
      <w:pPr>
        <w:ind w:left="540"/>
        <w:jc w:val="both"/>
        <w:rPr>
          <w:rFonts w:asciiTheme="minorHAnsi" w:hAnsiTheme="minorHAnsi" w:cstheme="minorHAnsi"/>
          <w:sz w:val="22"/>
          <w:szCs w:val="22"/>
        </w:rPr>
      </w:pPr>
    </w:p>
    <w:p w14:paraId="536F6CB1" w14:textId="5B15635A" w:rsidR="00271AC1" w:rsidRPr="008C43DA" w:rsidRDefault="00271AC1" w:rsidP="00B35033">
      <w:pPr>
        <w:pStyle w:val="Heading1"/>
        <w:tabs>
          <w:tab w:val="clear" w:pos="3240"/>
        </w:tabs>
        <w:ind w:left="720" w:hanging="720"/>
        <w:rPr>
          <w:rFonts w:asciiTheme="minorHAnsi" w:hAnsiTheme="minorHAnsi" w:cstheme="minorHAnsi"/>
          <w:sz w:val="22"/>
          <w:szCs w:val="22"/>
        </w:rPr>
      </w:pPr>
      <w:r w:rsidRPr="0084175A">
        <w:rPr>
          <w:rFonts w:asciiTheme="minorHAnsi" w:hAnsiTheme="minorHAnsi" w:cstheme="minorHAnsi"/>
          <w:sz w:val="22"/>
          <w:szCs w:val="22"/>
        </w:rPr>
        <w:t xml:space="preserve">Course Policies: </w:t>
      </w:r>
    </w:p>
    <w:p w14:paraId="162AF5B8" w14:textId="6BAA4167" w:rsidR="00CD6AF9" w:rsidRPr="006A7139" w:rsidRDefault="00CD6AF9" w:rsidP="00B35033">
      <w:pPr>
        <w:ind w:left="540"/>
        <w:jc w:val="both"/>
        <w:rPr>
          <w:rFonts w:asciiTheme="minorHAnsi" w:hAnsiTheme="minorHAnsi" w:cstheme="minorHAnsi"/>
          <w:b/>
          <w:sz w:val="22"/>
          <w:szCs w:val="22"/>
        </w:rPr>
      </w:pPr>
      <w:r w:rsidRPr="00EB5D7A">
        <w:rPr>
          <w:rFonts w:asciiTheme="minorHAnsi" w:hAnsiTheme="minorHAnsi" w:cstheme="minorHAnsi"/>
          <w:b/>
          <w:sz w:val="22"/>
          <w:szCs w:val="22"/>
        </w:rPr>
        <w:t xml:space="preserve">Make-Up Policy on Missed </w:t>
      </w:r>
      <w:r w:rsidR="00EB5D7A" w:rsidRPr="00EB5D7A">
        <w:rPr>
          <w:rFonts w:asciiTheme="minorHAnsi" w:hAnsiTheme="minorHAnsi" w:cstheme="minorHAnsi"/>
          <w:b/>
          <w:sz w:val="22"/>
          <w:szCs w:val="22"/>
        </w:rPr>
        <w:t>Assignments</w:t>
      </w:r>
      <w:r w:rsidRPr="00EB5D7A">
        <w:rPr>
          <w:rFonts w:asciiTheme="minorHAnsi" w:hAnsiTheme="minorHAnsi" w:cstheme="minorHAnsi"/>
          <w:b/>
          <w:sz w:val="22"/>
          <w:szCs w:val="22"/>
        </w:rPr>
        <w:t xml:space="preserve">: </w:t>
      </w:r>
      <w:r w:rsidRPr="00EB5D7A">
        <w:rPr>
          <w:rFonts w:asciiTheme="minorHAnsi" w:hAnsiTheme="minorHAnsi" w:cstheme="minorHAnsi"/>
          <w:bCs/>
          <w:sz w:val="22"/>
          <w:szCs w:val="22"/>
        </w:rPr>
        <w:t xml:space="preserve">Course participants are required to complete the course </w:t>
      </w:r>
      <w:r w:rsidR="00501E54">
        <w:rPr>
          <w:rFonts w:asciiTheme="minorHAnsi" w:hAnsiTheme="minorHAnsi" w:cstheme="minorHAnsi"/>
          <w:bCs/>
          <w:sz w:val="22"/>
          <w:szCs w:val="22"/>
        </w:rPr>
        <w:t>assessment activities</w:t>
      </w:r>
      <w:r w:rsidRPr="00EB5D7A">
        <w:rPr>
          <w:rFonts w:asciiTheme="minorHAnsi" w:hAnsiTheme="minorHAnsi" w:cstheme="minorHAnsi"/>
          <w:bCs/>
          <w:sz w:val="22"/>
          <w:szCs w:val="22"/>
        </w:rPr>
        <w:t xml:space="preserve"> </w:t>
      </w:r>
      <w:r w:rsidR="008510ED">
        <w:rPr>
          <w:rFonts w:asciiTheme="minorHAnsi" w:hAnsiTheme="minorHAnsi" w:cstheme="minorHAnsi"/>
          <w:bCs/>
          <w:sz w:val="22"/>
          <w:szCs w:val="22"/>
        </w:rPr>
        <w:t>by</w:t>
      </w:r>
      <w:r w:rsidRPr="00EB5D7A">
        <w:rPr>
          <w:rFonts w:asciiTheme="minorHAnsi" w:hAnsiTheme="minorHAnsi" w:cstheme="minorHAnsi"/>
          <w:bCs/>
          <w:sz w:val="22"/>
          <w:szCs w:val="22"/>
        </w:rPr>
        <w:t xml:space="preserve"> the dates and times indicated </w:t>
      </w:r>
      <w:r w:rsidR="00501E54">
        <w:rPr>
          <w:rFonts w:asciiTheme="minorHAnsi" w:hAnsiTheme="minorHAnsi" w:cstheme="minorHAnsi"/>
          <w:bCs/>
          <w:sz w:val="22"/>
          <w:szCs w:val="22"/>
        </w:rPr>
        <w:t>on the course Canvas</w:t>
      </w:r>
      <w:r w:rsidRPr="00EB5D7A">
        <w:rPr>
          <w:rFonts w:asciiTheme="minorHAnsi" w:hAnsiTheme="minorHAnsi" w:cstheme="minorHAnsi"/>
          <w:bCs/>
          <w:sz w:val="22"/>
          <w:szCs w:val="22"/>
        </w:rPr>
        <w:t xml:space="preserve"> </w:t>
      </w:r>
      <w:r w:rsidR="00501E54">
        <w:rPr>
          <w:rFonts w:asciiTheme="minorHAnsi" w:hAnsiTheme="minorHAnsi" w:cstheme="minorHAnsi"/>
          <w:bCs/>
          <w:sz w:val="22"/>
          <w:szCs w:val="22"/>
        </w:rPr>
        <w:t>website</w:t>
      </w:r>
      <w:r w:rsidRPr="00EB5D7A">
        <w:rPr>
          <w:rFonts w:asciiTheme="minorHAnsi" w:hAnsiTheme="minorHAnsi" w:cstheme="minorHAnsi"/>
          <w:bCs/>
          <w:sz w:val="22"/>
          <w:szCs w:val="22"/>
        </w:rPr>
        <w:t xml:space="preserve">. Alternative dates for </w:t>
      </w:r>
      <w:r w:rsidR="00501E54">
        <w:rPr>
          <w:rFonts w:asciiTheme="minorHAnsi" w:hAnsiTheme="minorHAnsi" w:cstheme="minorHAnsi"/>
          <w:bCs/>
          <w:sz w:val="22"/>
          <w:szCs w:val="22"/>
        </w:rPr>
        <w:t>assignments</w:t>
      </w:r>
      <w:r w:rsidRPr="00EB5D7A">
        <w:rPr>
          <w:rFonts w:asciiTheme="minorHAnsi" w:hAnsiTheme="minorHAnsi" w:cstheme="minorHAnsi"/>
          <w:bCs/>
          <w:sz w:val="22"/>
          <w:szCs w:val="22"/>
        </w:rPr>
        <w:t xml:space="preserve"> are only given due to significant extenuating circumstances or emergencies. Students are required to provide appropriate documentation to verify the extenuating circumstance; documentation must include specific dates. Circumstances and documentation will be determined acceptable by the course director BEFORE a student will be granted an extension of time to complete an </w:t>
      </w:r>
      <w:r w:rsidR="00501E54">
        <w:rPr>
          <w:rFonts w:asciiTheme="minorHAnsi" w:hAnsiTheme="minorHAnsi" w:cstheme="minorHAnsi"/>
          <w:bCs/>
          <w:sz w:val="22"/>
          <w:szCs w:val="22"/>
        </w:rPr>
        <w:t>assignment</w:t>
      </w:r>
      <w:r w:rsidRPr="00EB5D7A">
        <w:rPr>
          <w:rFonts w:asciiTheme="minorHAnsi" w:hAnsiTheme="minorHAnsi" w:cstheme="minorHAnsi"/>
          <w:bCs/>
          <w:sz w:val="22"/>
          <w:szCs w:val="22"/>
        </w:rPr>
        <w:t xml:space="preserve">. </w:t>
      </w:r>
    </w:p>
    <w:p w14:paraId="2481678D" w14:textId="77777777" w:rsidR="006A7139" w:rsidRPr="006A7139" w:rsidRDefault="006A7139" w:rsidP="00B35033">
      <w:pPr>
        <w:jc w:val="both"/>
        <w:rPr>
          <w:rFonts w:asciiTheme="minorHAnsi" w:hAnsiTheme="minorHAnsi" w:cstheme="minorHAnsi"/>
          <w:b/>
          <w:sz w:val="22"/>
          <w:szCs w:val="22"/>
        </w:rPr>
      </w:pPr>
    </w:p>
    <w:p w14:paraId="1ECA8A2B" w14:textId="0C50E4FD" w:rsidR="00FF08C8" w:rsidRPr="00A616C3" w:rsidRDefault="00FF08C8" w:rsidP="00B35033">
      <w:pPr>
        <w:tabs>
          <w:tab w:val="left" w:pos="450"/>
        </w:tabs>
        <w:ind w:left="540"/>
        <w:jc w:val="both"/>
        <w:rPr>
          <w:rFonts w:asciiTheme="minorHAnsi" w:hAnsiTheme="minorHAnsi" w:cstheme="minorHAnsi"/>
          <w:bCs/>
          <w:sz w:val="22"/>
          <w:szCs w:val="22"/>
        </w:rPr>
      </w:pPr>
      <w:r w:rsidRPr="00A616C3">
        <w:rPr>
          <w:rFonts w:asciiTheme="minorHAnsi" w:hAnsiTheme="minorHAnsi" w:cstheme="minorHAnsi"/>
          <w:b/>
          <w:sz w:val="22"/>
          <w:szCs w:val="22"/>
        </w:rPr>
        <w:t xml:space="preserve">Campus Free Expression: </w:t>
      </w:r>
    </w:p>
    <w:p w14:paraId="5B236478" w14:textId="624D389C" w:rsidR="00FF08C8" w:rsidRPr="00A616C3" w:rsidRDefault="00FF08C8" w:rsidP="00B35033">
      <w:pPr>
        <w:pStyle w:val="Default"/>
        <w:ind w:left="540"/>
        <w:jc w:val="both"/>
        <w:rPr>
          <w:rFonts w:asciiTheme="minorHAnsi" w:hAnsiTheme="minorHAnsi" w:cstheme="minorHAnsi"/>
          <w:i/>
          <w:iCs/>
          <w:sz w:val="22"/>
          <w:szCs w:val="22"/>
        </w:rPr>
      </w:pPr>
      <w:r w:rsidRPr="00A616C3">
        <w:rPr>
          <w:rFonts w:asciiTheme="minorHAnsi" w:hAnsiTheme="minorHAnsi" w:cstheme="minorHAnsi"/>
          <w:i/>
          <w:iCs/>
          <w:sz w:val="22"/>
          <w:szCs w:val="22"/>
        </w:rPr>
        <w:t xml:space="preserve">It is fundamental to the University of South Florida’s mission to support an environment where divergent ideas, theories, and philosophies can be openly exchanged and critically evaluated. Consistent with these principles, this course may involve discussion of ideas that you find uncomfortable, disagreeable, or even offensive. </w:t>
      </w:r>
    </w:p>
    <w:p w14:paraId="547DF9A4" w14:textId="77777777" w:rsidR="00FF08C8" w:rsidRPr="00A616C3" w:rsidRDefault="00FF08C8" w:rsidP="00B35033">
      <w:pPr>
        <w:pStyle w:val="Default"/>
        <w:ind w:left="540"/>
        <w:jc w:val="both"/>
        <w:rPr>
          <w:rFonts w:asciiTheme="minorHAnsi" w:hAnsiTheme="minorHAnsi" w:cstheme="minorHAnsi"/>
          <w:i/>
          <w:iCs/>
          <w:sz w:val="22"/>
          <w:szCs w:val="22"/>
        </w:rPr>
      </w:pPr>
      <w:r w:rsidRPr="005627D5">
        <w:rPr>
          <w:rFonts w:asciiTheme="minorHAnsi" w:hAnsiTheme="minorHAnsi" w:cstheme="minorHAnsi"/>
          <w:i/>
          <w:iCs/>
          <w:sz w:val="22"/>
          <w:szCs w:val="22"/>
        </w:rPr>
        <w:t xml:space="preserve">In the instructional setting, ideas are intended to be presented in an objective manner and not as an endorsement of what you should personally believe. Objective means that the idea(s) presented can be tested by critical peer review and rigorous debate, and that the idea(s) is supported by credible research. </w:t>
      </w:r>
    </w:p>
    <w:p w14:paraId="27A911A0" w14:textId="77777777" w:rsidR="00FF08C8" w:rsidRPr="00A616C3" w:rsidRDefault="00FF08C8" w:rsidP="00B35033">
      <w:pPr>
        <w:pStyle w:val="Default"/>
        <w:ind w:left="540"/>
        <w:jc w:val="both"/>
        <w:rPr>
          <w:rFonts w:asciiTheme="minorHAnsi" w:hAnsiTheme="minorHAnsi" w:cstheme="minorHAnsi"/>
          <w:bCs/>
          <w:sz w:val="22"/>
          <w:szCs w:val="22"/>
        </w:rPr>
      </w:pPr>
      <w:r w:rsidRPr="00A616C3">
        <w:rPr>
          <w:rFonts w:asciiTheme="minorHAnsi" w:hAnsiTheme="minorHAnsi" w:cstheme="minorHAnsi"/>
          <w:i/>
          <w:iCs/>
          <w:sz w:val="22"/>
          <w:szCs w:val="22"/>
        </w:rPr>
        <w:t>Not all ideas can be supported by objective methods or criteria. Regardless, you may decide that certain ideas are worthy of your personal belief. In this course, however, you may be asked to engage with complex ideas and to demonstrate an understanding of the ideas. Understanding an idea does not mean that you are required to believe it or agree with it.</w:t>
      </w:r>
    </w:p>
    <w:p w14:paraId="6B8271B3" w14:textId="77777777" w:rsidR="00FF08C8" w:rsidRPr="0084175A" w:rsidRDefault="00FF08C8" w:rsidP="00B35033">
      <w:pPr>
        <w:jc w:val="both"/>
        <w:rPr>
          <w:rFonts w:asciiTheme="minorHAnsi" w:hAnsiTheme="minorHAnsi" w:cstheme="minorHAnsi"/>
          <w:sz w:val="22"/>
          <w:szCs w:val="22"/>
        </w:rPr>
      </w:pPr>
    </w:p>
    <w:p w14:paraId="29416705" w14:textId="5995607A" w:rsidR="002E3AD6" w:rsidRDefault="002A344B" w:rsidP="00B35033">
      <w:pPr>
        <w:pStyle w:val="Heading1"/>
        <w:tabs>
          <w:tab w:val="clear" w:pos="540"/>
          <w:tab w:val="clear" w:pos="3240"/>
        </w:tabs>
        <w:ind w:left="540" w:hanging="540"/>
        <w:rPr>
          <w:rFonts w:asciiTheme="minorHAnsi" w:hAnsiTheme="minorHAnsi" w:cstheme="minorHAnsi"/>
          <w:sz w:val="22"/>
          <w:szCs w:val="22"/>
        </w:rPr>
      </w:pPr>
      <w:r w:rsidRPr="0084175A">
        <w:rPr>
          <w:rFonts w:asciiTheme="minorHAnsi" w:hAnsiTheme="minorHAnsi" w:cstheme="minorHAnsi"/>
          <w:sz w:val="22"/>
          <w:szCs w:val="22"/>
        </w:rPr>
        <w:t>Course Policies</w:t>
      </w:r>
      <w:r w:rsidR="000938EC" w:rsidRPr="0084175A">
        <w:rPr>
          <w:rFonts w:asciiTheme="minorHAnsi" w:hAnsiTheme="minorHAnsi" w:cstheme="minorHAnsi"/>
          <w:sz w:val="22"/>
          <w:szCs w:val="22"/>
        </w:rPr>
        <w:t>: Technology and Media</w:t>
      </w:r>
      <w:r w:rsidR="003762BB" w:rsidRPr="003762BB">
        <w:rPr>
          <w:rFonts w:asciiTheme="minorHAnsi" w:hAnsiTheme="minorHAnsi" w:cstheme="minorHAnsi"/>
          <w:b w:val="0"/>
          <w:bCs/>
          <w:sz w:val="22"/>
          <w:szCs w:val="22"/>
        </w:rPr>
        <w:t>:</w:t>
      </w:r>
    </w:p>
    <w:p w14:paraId="0D9B968F" w14:textId="2039712F" w:rsidR="0087799D" w:rsidRPr="0084175A" w:rsidRDefault="00B45867" w:rsidP="00B35033">
      <w:pPr>
        <w:tabs>
          <w:tab w:val="left" w:pos="450"/>
        </w:tabs>
        <w:ind w:left="540"/>
        <w:jc w:val="both"/>
        <w:rPr>
          <w:rFonts w:asciiTheme="minorHAnsi" w:hAnsiTheme="minorHAnsi" w:cstheme="minorHAnsi"/>
          <w:sz w:val="22"/>
          <w:szCs w:val="22"/>
        </w:rPr>
      </w:pPr>
      <w:r w:rsidRPr="0084175A">
        <w:rPr>
          <w:rFonts w:asciiTheme="minorHAnsi" w:hAnsiTheme="minorHAnsi" w:cstheme="minorHAnsi"/>
          <w:b/>
          <w:sz w:val="22"/>
          <w:szCs w:val="22"/>
        </w:rPr>
        <w:t>Canvas</w:t>
      </w:r>
      <w:r w:rsidR="00ED43ED" w:rsidRPr="0084175A">
        <w:rPr>
          <w:rFonts w:asciiTheme="minorHAnsi" w:hAnsiTheme="minorHAnsi" w:cstheme="minorHAnsi"/>
          <w:sz w:val="22"/>
          <w:szCs w:val="22"/>
        </w:rPr>
        <w:t xml:space="preserve">: </w:t>
      </w:r>
      <w:r w:rsidR="0087799D" w:rsidRPr="0084175A">
        <w:rPr>
          <w:rFonts w:asciiTheme="minorHAnsi" w:hAnsiTheme="minorHAnsi" w:cstheme="minorHAnsi"/>
          <w:bCs/>
          <w:sz w:val="22"/>
          <w:szCs w:val="22"/>
        </w:rPr>
        <w:t xml:space="preserve">This course will be </w:t>
      </w:r>
      <w:r w:rsidR="008510ED">
        <w:rPr>
          <w:rFonts w:asciiTheme="minorHAnsi" w:hAnsiTheme="minorHAnsi" w:cstheme="minorHAnsi"/>
          <w:bCs/>
          <w:sz w:val="22"/>
          <w:szCs w:val="22"/>
        </w:rPr>
        <w:t>supported</w:t>
      </w:r>
      <w:r w:rsidR="0087799D" w:rsidRPr="0084175A">
        <w:rPr>
          <w:rFonts w:asciiTheme="minorHAnsi" w:hAnsiTheme="minorHAnsi" w:cstheme="minorHAnsi"/>
          <w:bCs/>
          <w:sz w:val="22"/>
          <w:szCs w:val="22"/>
        </w:rPr>
        <w:t xml:space="preserve"> via USF's </w:t>
      </w:r>
      <w:r w:rsidR="009F77D7">
        <w:rPr>
          <w:rFonts w:asciiTheme="minorHAnsi" w:hAnsiTheme="minorHAnsi" w:cstheme="minorHAnsi"/>
          <w:bCs/>
          <w:sz w:val="22"/>
          <w:szCs w:val="22"/>
        </w:rPr>
        <w:t xml:space="preserve">Corporate Training and Professional Education’s </w:t>
      </w:r>
      <w:r w:rsidR="0087799D" w:rsidRPr="0084175A">
        <w:rPr>
          <w:rFonts w:asciiTheme="minorHAnsi" w:hAnsiTheme="minorHAnsi" w:cstheme="minorHAnsi"/>
          <w:bCs/>
          <w:sz w:val="22"/>
          <w:szCs w:val="22"/>
        </w:rPr>
        <w:t xml:space="preserve">learning management system (LMS), Canvas. </w:t>
      </w:r>
      <w:r w:rsidR="0087799D" w:rsidRPr="0084175A">
        <w:rPr>
          <w:rFonts w:asciiTheme="minorHAnsi" w:hAnsiTheme="minorHAnsi" w:cstheme="minorHAnsi"/>
          <w:sz w:val="22"/>
          <w:szCs w:val="22"/>
        </w:rPr>
        <w:t xml:space="preserve">If you need help learning how to perform various tasks related to this course in Canvas, please view or consult the Canvas help guides. You may also contact USF's IT department at (813) 974-1222 or </w:t>
      </w:r>
      <w:hyperlink r:id="rId19" w:history="1">
        <w:r w:rsidR="0087799D" w:rsidRPr="0084175A">
          <w:rPr>
            <w:rStyle w:val="Hyperlink"/>
            <w:rFonts w:asciiTheme="minorHAnsi" w:hAnsiTheme="minorHAnsi" w:cstheme="minorHAnsi"/>
            <w:sz w:val="22"/>
            <w:szCs w:val="22"/>
          </w:rPr>
          <w:t>help@usf.edu</w:t>
        </w:r>
      </w:hyperlink>
      <w:r w:rsidR="0087799D" w:rsidRPr="0084175A">
        <w:rPr>
          <w:rFonts w:asciiTheme="minorHAnsi" w:hAnsiTheme="minorHAnsi" w:cstheme="minorHAnsi"/>
          <w:sz w:val="22"/>
          <w:szCs w:val="22"/>
        </w:rPr>
        <w:t>.</w:t>
      </w:r>
    </w:p>
    <w:p w14:paraId="24EBA38C" w14:textId="77777777" w:rsidR="00287729" w:rsidRPr="0084175A" w:rsidRDefault="00287729" w:rsidP="00B35033">
      <w:pPr>
        <w:tabs>
          <w:tab w:val="left" w:pos="450"/>
        </w:tabs>
        <w:jc w:val="both"/>
        <w:rPr>
          <w:rFonts w:asciiTheme="minorHAnsi" w:hAnsiTheme="minorHAnsi" w:cstheme="minorHAnsi"/>
          <w:sz w:val="22"/>
          <w:szCs w:val="22"/>
        </w:rPr>
      </w:pPr>
    </w:p>
    <w:p w14:paraId="046C99D2" w14:textId="509F401B" w:rsidR="00E378F4" w:rsidRPr="00EB5D7A" w:rsidRDefault="00E378F4" w:rsidP="00B35033">
      <w:pPr>
        <w:tabs>
          <w:tab w:val="left" w:pos="450"/>
        </w:tabs>
        <w:ind w:left="540"/>
        <w:jc w:val="both"/>
        <w:rPr>
          <w:rFonts w:asciiTheme="minorHAnsi" w:hAnsiTheme="minorHAnsi" w:cstheme="minorHAnsi"/>
          <w:sz w:val="22"/>
          <w:szCs w:val="22"/>
        </w:rPr>
      </w:pPr>
      <w:r w:rsidRPr="00EB5D7A">
        <w:rPr>
          <w:rFonts w:asciiTheme="minorHAnsi" w:hAnsiTheme="minorHAnsi" w:cstheme="minorHAnsi"/>
          <w:b/>
          <w:sz w:val="22"/>
          <w:szCs w:val="22"/>
        </w:rPr>
        <w:t>Recordings</w:t>
      </w:r>
      <w:r w:rsidRPr="00EB5D7A">
        <w:rPr>
          <w:rFonts w:asciiTheme="minorHAnsi" w:hAnsiTheme="minorHAnsi" w:cstheme="minorHAnsi"/>
          <w:sz w:val="22"/>
          <w:szCs w:val="22"/>
        </w:rPr>
        <w:t xml:space="preserve">: </w:t>
      </w:r>
    </w:p>
    <w:p w14:paraId="5DEBA54D" w14:textId="36239EA4" w:rsidR="00E378F4" w:rsidRPr="00EB5D7A" w:rsidRDefault="00E378F4" w:rsidP="00B35033">
      <w:pPr>
        <w:tabs>
          <w:tab w:val="left" w:pos="450"/>
        </w:tabs>
        <w:ind w:left="540"/>
        <w:jc w:val="both"/>
        <w:rPr>
          <w:rFonts w:asciiTheme="minorHAnsi" w:hAnsiTheme="minorHAnsi" w:cstheme="minorHAnsi"/>
          <w:i/>
          <w:iCs/>
          <w:sz w:val="22"/>
          <w:szCs w:val="22"/>
        </w:rPr>
      </w:pPr>
      <w:r w:rsidRPr="00EB5D7A">
        <w:rPr>
          <w:rFonts w:asciiTheme="minorHAnsi" w:hAnsiTheme="minorHAnsi" w:cstheme="minorHAnsi"/>
          <w:i/>
          <w:iCs/>
          <w:sz w:val="22"/>
          <w:szCs w:val="22"/>
        </w:rPr>
        <w:t xml:space="preserve">In this class, software will be used to record live class lectures and discussions. As a student in this class, your participation in live class discussions will be recorded. These recordings will be made </w:t>
      </w:r>
      <w:r w:rsidRPr="00EB5D7A">
        <w:rPr>
          <w:rFonts w:asciiTheme="minorHAnsi" w:hAnsiTheme="minorHAnsi" w:cstheme="minorHAnsi"/>
          <w:i/>
          <w:iCs/>
          <w:sz w:val="22"/>
          <w:szCs w:val="22"/>
        </w:rPr>
        <w:lastRenderedPageBreak/>
        <w:t xml:space="preserve">available only to students enrolled in the class, to assist those who cannot attend the live session or to serve as a resource for those who would like to review content that was presented. Students who prefer to participate via audio only will be allowed to disable their video camera so only audio will be captured. Please discuss this option with your instructor. </w:t>
      </w:r>
    </w:p>
    <w:p w14:paraId="198DF78C" w14:textId="77777777" w:rsidR="005C4AC2" w:rsidRDefault="005C4AC2" w:rsidP="00B35033">
      <w:pPr>
        <w:tabs>
          <w:tab w:val="left" w:pos="450"/>
        </w:tabs>
        <w:ind w:left="540"/>
        <w:jc w:val="both"/>
        <w:rPr>
          <w:rFonts w:asciiTheme="minorHAnsi" w:hAnsiTheme="minorHAnsi" w:cstheme="minorHAnsi"/>
          <w:b/>
          <w:sz w:val="22"/>
          <w:szCs w:val="22"/>
          <w:highlight w:val="green"/>
        </w:rPr>
      </w:pPr>
    </w:p>
    <w:p w14:paraId="11961A8C" w14:textId="77777777" w:rsidR="005C06C4" w:rsidRPr="0084175A" w:rsidRDefault="005C06C4" w:rsidP="00B35033">
      <w:pPr>
        <w:ind w:left="540"/>
        <w:jc w:val="both"/>
        <w:rPr>
          <w:rFonts w:asciiTheme="minorHAnsi" w:hAnsiTheme="minorHAnsi" w:cstheme="minorHAnsi"/>
          <w:sz w:val="22"/>
          <w:szCs w:val="22"/>
        </w:rPr>
      </w:pPr>
      <w:r w:rsidRPr="0084175A">
        <w:rPr>
          <w:rFonts w:asciiTheme="minorHAnsi" w:hAnsiTheme="minorHAnsi" w:cstheme="minorHAnsi"/>
          <w:b/>
          <w:bCs/>
          <w:sz w:val="22"/>
          <w:szCs w:val="22"/>
        </w:rPr>
        <w:t>WhatsApp, GroupMe, and Student-to-Student Communication</w:t>
      </w:r>
      <w:r w:rsidRPr="0084175A">
        <w:rPr>
          <w:rFonts w:asciiTheme="minorHAnsi" w:hAnsiTheme="minorHAnsi" w:cstheme="minorHAnsi"/>
          <w:sz w:val="22"/>
          <w:szCs w:val="22"/>
        </w:rPr>
        <w:t xml:space="preserve">: </w:t>
      </w:r>
    </w:p>
    <w:p w14:paraId="7B789D72" w14:textId="714BA676" w:rsidR="005C06C4" w:rsidRPr="0084175A" w:rsidRDefault="005C06C4" w:rsidP="00B35033">
      <w:pPr>
        <w:ind w:left="540"/>
        <w:jc w:val="both"/>
        <w:rPr>
          <w:rFonts w:asciiTheme="minorHAnsi" w:hAnsiTheme="minorHAnsi" w:cstheme="minorHAnsi"/>
          <w:sz w:val="22"/>
          <w:szCs w:val="22"/>
        </w:rPr>
      </w:pPr>
      <w:r w:rsidRPr="0084175A">
        <w:rPr>
          <w:rFonts w:asciiTheme="minorHAnsi" w:hAnsiTheme="minorHAnsi" w:cstheme="minorHAnsi"/>
          <w:sz w:val="22"/>
          <w:szCs w:val="22"/>
        </w:rPr>
        <w:t xml:space="preserve">While students may use digital communication tools (WhatsApp, GroupMe, etc.) to communicate with fellow students, it is important to remember that academic integrity policies still apply in these environments. Informing others about the contents of tests is prohibited by </w:t>
      </w:r>
      <w:hyperlink r:id="rId20" w:history="1">
        <w:r w:rsidRPr="0084175A">
          <w:rPr>
            <w:rStyle w:val="Hyperlink"/>
            <w:rFonts w:asciiTheme="minorHAnsi" w:hAnsiTheme="minorHAnsi" w:cstheme="minorHAnsi"/>
            <w:sz w:val="22"/>
            <w:szCs w:val="22"/>
          </w:rPr>
          <w:t>the official regulation</w:t>
        </w:r>
      </w:hyperlink>
      <w:r w:rsidRPr="0084175A">
        <w:rPr>
          <w:rFonts w:asciiTheme="minorHAnsi" w:hAnsiTheme="minorHAnsi" w:cstheme="minorHAnsi"/>
          <w:sz w:val="22"/>
          <w:szCs w:val="22"/>
        </w:rPr>
        <w:t>, as is receiving unauthorized information about an examination. Students are expected and required to immediately report instances of such violations to the instructor.</w:t>
      </w:r>
    </w:p>
    <w:p w14:paraId="2BA0F8C5" w14:textId="77777777" w:rsidR="00E10E08" w:rsidRPr="0084175A" w:rsidRDefault="00E10E08" w:rsidP="00B35033">
      <w:pPr>
        <w:ind w:left="720"/>
        <w:jc w:val="both"/>
        <w:rPr>
          <w:rFonts w:asciiTheme="minorHAnsi" w:hAnsiTheme="minorHAnsi" w:cstheme="minorHAnsi"/>
          <w:b/>
          <w:sz w:val="22"/>
          <w:szCs w:val="22"/>
        </w:rPr>
      </w:pPr>
    </w:p>
    <w:p w14:paraId="04DDF1D3" w14:textId="77777777" w:rsidR="000938EC" w:rsidRPr="0084175A" w:rsidRDefault="000938EC" w:rsidP="00B35033">
      <w:pPr>
        <w:pStyle w:val="Heading1"/>
        <w:tabs>
          <w:tab w:val="clear" w:pos="540"/>
          <w:tab w:val="clear" w:pos="3240"/>
        </w:tabs>
        <w:ind w:left="540" w:hanging="540"/>
        <w:rPr>
          <w:rFonts w:asciiTheme="minorHAnsi" w:hAnsiTheme="minorHAnsi" w:cstheme="minorHAnsi"/>
          <w:sz w:val="22"/>
          <w:szCs w:val="22"/>
        </w:rPr>
      </w:pPr>
      <w:r w:rsidRPr="0084175A">
        <w:rPr>
          <w:rFonts w:asciiTheme="minorHAnsi" w:hAnsiTheme="minorHAnsi" w:cstheme="minorHAnsi"/>
          <w:sz w:val="22"/>
          <w:szCs w:val="22"/>
        </w:rPr>
        <w:t>Course Policies: Student Expectations</w:t>
      </w:r>
      <w:r w:rsidR="00B50126" w:rsidRPr="0084175A">
        <w:rPr>
          <w:rFonts w:asciiTheme="minorHAnsi" w:hAnsiTheme="minorHAnsi" w:cstheme="minorHAnsi"/>
          <w:sz w:val="22"/>
          <w:szCs w:val="22"/>
        </w:rPr>
        <w:t xml:space="preserve"> </w:t>
      </w:r>
    </w:p>
    <w:p w14:paraId="4CECAEB4" w14:textId="55C62663" w:rsidR="00C00E17" w:rsidRPr="0084175A" w:rsidRDefault="00C00E17" w:rsidP="00B35033">
      <w:pPr>
        <w:pStyle w:val="xmsonormal"/>
        <w:shd w:val="clear" w:color="auto" w:fill="FFFFFF"/>
        <w:ind w:left="540"/>
        <w:jc w:val="both"/>
        <w:rPr>
          <w:rFonts w:asciiTheme="minorHAnsi" w:hAnsiTheme="minorHAnsi" w:cstheme="minorHAnsi"/>
          <w:i/>
          <w:iCs/>
          <w:color w:val="201F1E"/>
        </w:rPr>
      </w:pPr>
      <w:r w:rsidRPr="0084175A">
        <w:rPr>
          <w:rFonts w:asciiTheme="minorHAnsi" w:hAnsiTheme="minorHAnsi" w:cstheme="minorHAnsi"/>
          <w:color w:val="201F1E"/>
        </w:rPr>
        <w:t xml:space="preserve">Title IX provides federal protections for discrimination based on sex, which includes discrimination based on pregnancy, sexual harassment, and interpersonal violence. </w:t>
      </w:r>
      <w:proofErr w:type="gramStart"/>
      <w:r w:rsidRPr="0084175A">
        <w:rPr>
          <w:rFonts w:asciiTheme="minorHAnsi" w:hAnsiTheme="minorHAnsi" w:cstheme="minorHAnsi"/>
          <w:color w:val="201F1E"/>
        </w:rPr>
        <w:t>In an effort to</w:t>
      </w:r>
      <w:proofErr w:type="gramEnd"/>
      <w:r w:rsidRPr="0084175A">
        <w:rPr>
          <w:rFonts w:asciiTheme="minorHAnsi" w:hAnsiTheme="minorHAnsi" w:cstheme="minorHAnsi"/>
          <w:color w:val="201F1E"/>
        </w:rPr>
        <w:t xml:space="preserve"> provide support and equal access, </w:t>
      </w:r>
      <w:r w:rsidRPr="00190B9D">
        <w:rPr>
          <w:rFonts w:asciiTheme="minorHAnsi" w:hAnsiTheme="minorHAnsi" w:cstheme="minorHAnsi"/>
          <w:b/>
          <w:bCs/>
          <w:color w:val="201F1E"/>
        </w:rPr>
        <w:t>USF has designated all faculty (TA, Adjunct, etc.) as Responsible Employees, who are required to report any disclosures of sexual harassment, sexual violence, relationship violence or stalking.</w:t>
      </w:r>
      <w:r w:rsidRPr="0084175A">
        <w:rPr>
          <w:rFonts w:asciiTheme="minorHAnsi" w:hAnsiTheme="minorHAnsi" w:cstheme="minorHAnsi"/>
          <w:color w:val="201F1E"/>
        </w:rPr>
        <w:t xml:space="preserve"> The Title IX Office makes every effort, when safe to do so, to reach out and provide resources and accommodations, and to discuss possible options for resolution.</w:t>
      </w:r>
      <w:r w:rsidR="001D22EB">
        <w:rPr>
          <w:rFonts w:asciiTheme="minorHAnsi" w:hAnsiTheme="minorHAnsi" w:cstheme="minorHAnsi"/>
          <w:color w:val="201F1E"/>
        </w:rPr>
        <w:t xml:space="preserve"> </w:t>
      </w:r>
      <w:r w:rsidRPr="0084175A">
        <w:rPr>
          <w:rFonts w:asciiTheme="minorHAnsi" w:hAnsiTheme="minorHAnsi" w:cstheme="minorHAnsi"/>
          <w:color w:val="201F1E"/>
        </w:rPr>
        <w:t>Anyone wishing to make a Title IX report or seeking accommodations may do so online, in person, via phone, or email to the Title IX Office. For information about Title IX or for a full list of resources please visit:</w:t>
      </w:r>
      <w:r w:rsidR="001D22EB">
        <w:rPr>
          <w:rFonts w:asciiTheme="minorHAnsi" w:hAnsiTheme="minorHAnsi" w:cstheme="minorHAnsi"/>
          <w:color w:val="201F1E"/>
        </w:rPr>
        <w:t xml:space="preserve"> </w:t>
      </w:r>
      <w:hyperlink r:id="rId21" w:tgtFrame="_blank" w:history="1">
        <w:r w:rsidRPr="0084175A">
          <w:rPr>
            <w:rStyle w:val="Hyperlink"/>
            <w:rFonts w:asciiTheme="minorHAnsi" w:hAnsiTheme="minorHAnsi" w:cstheme="minorHAnsi"/>
            <w:color w:val="0563C1"/>
          </w:rPr>
          <w:t>https://www.usf.edu/title-ix/gethelp/resources.aspx</w:t>
        </w:r>
      </w:hyperlink>
      <w:r w:rsidRPr="0084175A">
        <w:rPr>
          <w:rFonts w:asciiTheme="minorHAnsi" w:hAnsiTheme="minorHAnsi" w:cstheme="minorHAnsi"/>
          <w:color w:val="201F1E"/>
        </w:rPr>
        <w:t xml:space="preserve">. </w:t>
      </w:r>
      <w:r w:rsidRPr="0084175A">
        <w:rPr>
          <w:rFonts w:asciiTheme="minorHAnsi" w:hAnsiTheme="minorHAnsi" w:cstheme="minorHAnsi"/>
          <w:i/>
          <w:iCs/>
          <w:color w:val="201F1E"/>
        </w:rPr>
        <w:t>If you are unsure what to do, please contact Victim Advocacy – a confidential resource that can review all your options – at 813-974-5756 or </w:t>
      </w:r>
      <w:hyperlink r:id="rId22" w:tgtFrame="_blank" w:history="1">
        <w:r w:rsidRPr="0084175A">
          <w:rPr>
            <w:rStyle w:val="Hyperlink"/>
            <w:rFonts w:asciiTheme="minorHAnsi" w:hAnsiTheme="minorHAnsi" w:cstheme="minorHAnsi"/>
            <w:i/>
            <w:iCs/>
            <w:color w:val="0563C1"/>
          </w:rPr>
          <w:t>va@admin.usf.edu</w:t>
        </w:r>
      </w:hyperlink>
      <w:r w:rsidRPr="0084175A">
        <w:rPr>
          <w:rFonts w:asciiTheme="minorHAnsi" w:hAnsiTheme="minorHAnsi" w:cstheme="minorHAnsi"/>
          <w:i/>
          <w:iCs/>
          <w:color w:val="201F1E"/>
        </w:rPr>
        <w:t>.</w:t>
      </w:r>
    </w:p>
    <w:p w14:paraId="374352D6" w14:textId="68DDC4AC" w:rsidR="00C00E17" w:rsidRPr="0084175A" w:rsidRDefault="00C00E17" w:rsidP="00B35033">
      <w:pPr>
        <w:tabs>
          <w:tab w:val="left" w:pos="450"/>
        </w:tabs>
        <w:ind w:left="540"/>
        <w:jc w:val="both"/>
        <w:rPr>
          <w:rFonts w:asciiTheme="minorHAnsi" w:hAnsiTheme="minorHAnsi" w:cstheme="minorHAnsi"/>
          <w:bCs/>
          <w:sz w:val="22"/>
          <w:szCs w:val="22"/>
        </w:rPr>
      </w:pPr>
    </w:p>
    <w:p w14:paraId="138B1166" w14:textId="29EBFC9B" w:rsidR="00671466" w:rsidRPr="0084175A" w:rsidRDefault="0091265A" w:rsidP="00B35033">
      <w:pPr>
        <w:tabs>
          <w:tab w:val="left" w:pos="450"/>
        </w:tabs>
        <w:ind w:left="540"/>
        <w:jc w:val="both"/>
        <w:rPr>
          <w:rFonts w:asciiTheme="minorHAnsi" w:hAnsiTheme="minorHAnsi" w:cstheme="minorHAnsi"/>
          <w:sz w:val="22"/>
          <w:szCs w:val="22"/>
        </w:rPr>
      </w:pPr>
      <w:r w:rsidRPr="0084175A">
        <w:rPr>
          <w:rFonts w:asciiTheme="minorHAnsi" w:hAnsiTheme="minorHAnsi" w:cstheme="minorHAnsi"/>
          <w:b/>
          <w:sz w:val="22"/>
          <w:szCs w:val="22"/>
        </w:rPr>
        <w:t>Course Hero</w:t>
      </w:r>
      <w:r w:rsidR="00B05BC7" w:rsidRPr="0084175A">
        <w:rPr>
          <w:rFonts w:asciiTheme="minorHAnsi" w:hAnsiTheme="minorHAnsi" w:cstheme="minorHAnsi"/>
          <w:b/>
          <w:sz w:val="22"/>
          <w:szCs w:val="22"/>
        </w:rPr>
        <w:t xml:space="preserve"> / Chegg</w:t>
      </w:r>
      <w:r w:rsidR="00671466" w:rsidRPr="0084175A">
        <w:rPr>
          <w:rFonts w:asciiTheme="minorHAnsi" w:hAnsiTheme="minorHAnsi" w:cstheme="minorHAnsi"/>
          <w:b/>
          <w:sz w:val="22"/>
          <w:szCs w:val="22"/>
        </w:rPr>
        <w:t xml:space="preserve"> Policy:</w:t>
      </w:r>
      <w:r w:rsidR="00671466" w:rsidRPr="0084175A">
        <w:rPr>
          <w:rFonts w:asciiTheme="minorHAnsi" w:hAnsiTheme="minorHAnsi" w:cstheme="minorHAnsi"/>
          <w:sz w:val="22"/>
          <w:szCs w:val="22"/>
        </w:rPr>
        <w:t xml:space="preserve"> </w:t>
      </w:r>
    </w:p>
    <w:p w14:paraId="59272AF4" w14:textId="616E0F1A" w:rsidR="00671466" w:rsidRPr="0084175A" w:rsidRDefault="00671466" w:rsidP="00B35033">
      <w:pPr>
        <w:tabs>
          <w:tab w:val="left" w:pos="450"/>
        </w:tabs>
        <w:ind w:left="540"/>
        <w:jc w:val="both"/>
        <w:rPr>
          <w:rFonts w:asciiTheme="minorHAnsi" w:hAnsiTheme="minorHAnsi" w:cstheme="minorHAnsi"/>
          <w:sz w:val="22"/>
          <w:szCs w:val="22"/>
        </w:rPr>
      </w:pPr>
      <w:r w:rsidRPr="0084175A">
        <w:rPr>
          <w:rFonts w:asciiTheme="minorHAnsi" w:hAnsiTheme="minorHAnsi" w:cstheme="minorHAnsi"/>
          <w:sz w:val="22"/>
          <w:szCs w:val="22"/>
        </w:rPr>
        <w:t xml:space="preserve">The </w:t>
      </w:r>
      <w:hyperlink r:id="rId23" w:history="1">
        <w:r w:rsidRPr="0084175A">
          <w:rPr>
            <w:rStyle w:val="Hyperlink"/>
            <w:rFonts w:asciiTheme="minorHAnsi" w:hAnsiTheme="minorHAnsi" w:cstheme="minorHAnsi"/>
            <w:sz w:val="22"/>
            <w:szCs w:val="22"/>
          </w:rPr>
          <w:t>USF Policy on Academic Integrity</w:t>
        </w:r>
      </w:hyperlink>
      <w:r w:rsidRPr="0084175A">
        <w:rPr>
          <w:rFonts w:asciiTheme="minorHAnsi" w:hAnsiTheme="minorHAnsi" w:cstheme="minorHAnsi"/>
          <w:sz w:val="22"/>
          <w:szCs w:val="22"/>
        </w:rPr>
        <w:t xml:space="preserve"> specifies that students may not </w:t>
      </w:r>
      <w:r w:rsidR="00A11D91" w:rsidRPr="0084175A">
        <w:rPr>
          <w:rFonts w:asciiTheme="minorHAnsi" w:hAnsiTheme="minorHAnsi" w:cstheme="minorHAnsi"/>
          <w:sz w:val="22"/>
          <w:szCs w:val="22"/>
        </w:rPr>
        <w:t xml:space="preserve">use websites that enable cheating, such as by uploading or downloading material for this purpose. This does apply specifically to </w:t>
      </w:r>
      <w:r w:rsidR="00B05BC7" w:rsidRPr="0084175A">
        <w:rPr>
          <w:rFonts w:asciiTheme="minorHAnsi" w:hAnsiTheme="minorHAnsi" w:cstheme="minorHAnsi"/>
          <w:sz w:val="22"/>
          <w:szCs w:val="22"/>
        </w:rPr>
        <w:t xml:space="preserve">Chegg.com and </w:t>
      </w:r>
      <w:r w:rsidR="00A11D91" w:rsidRPr="0084175A">
        <w:rPr>
          <w:rFonts w:asciiTheme="minorHAnsi" w:hAnsiTheme="minorHAnsi" w:cstheme="minorHAnsi"/>
          <w:sz w:val="22"/>
          <w:szCs w:val="22"/>
        </w:rPr>
        <w:t>CourseHero.com – a</w:t>
      </w:r>
      <w:r w:rsidR="00C00E17" w:rsidRPr="0084175A">
        <w:rPr>
          <w:rFonts w:asciiTheme="minorHAnsi" w:hAnsiTheme="minorHAnsi" w:cstheme="minorHAnsi"/>
          <w:sz w:val="22"/>
          <w:szCs w:val="22"/>
        </w:rPr>
        <w:t>lmost a</w:t>
      </w:r>
      <w:r w:rsidR="00A11D91" w:rsidRPr="0084175A">
        <w:rPr>
          <w:rFonts w:asciiTheme="minorHAnsi" w:hAnsiTheme="minorHAnsi" w:cstheme="minorHAnsi"/>
          <w:sz w:val="22"/>
          <w:szCs w:val="22"/>
        </w:rPr>
        <w:t>ny use of th</w:t>
      </w:r>
      <w:r w:rsidR="00B05BC7" w:rsidRPr="0084175A">
        <w:rPr>
          <w:rFonts w:asciiTheme="minorHAnsi" w:hAnsiTheme="minorHAnsi" w:cstheme="minorHAnsi"/>
          <w:sz w:val="22"/>
          <w:szCs w:val="22"/>
        </w:rPr>
        <w:t>e</w:t>
      </w:r>
      <w:r w:rsidR="00A11D91" w:rsidRPr="0084175A">
        <w:rPr>
          <w:rFonts w:asciiTheme="minorHAnsi" w:hAnsiTheme="minorHAnsi" w:cstheme="minorHAnsi"/>
          <w:sz w:val="22"/>
          <w:szCs w:val="22"/>
        </w:rPr>
        <w:t>s</w:t>
      </w:r>
      <w:r w:rsidR="00B05BC7" w:rsidRPr="0084175A">
        <w:rPr>
          <w:rFonts w:asciiTheme="minorHAnsi" w:hAnsiTheme="minorHAnsi" w:cstheme="minorHAnsi"/>
          <w:sz w:val="22"/>
          <w:szCs w:val="22"/>
        </w:rPr>
        <w:t>e</w:t>
      </w:r>
      <w:r w:rsidR="00A11D91" w:rsidRPr="0084175A">
        <w:rPr>
          <w:rFonts w:asciiTheme="minorHAnsi" w:hAnsiTheme="minorHAnsi" w:cstheme="minorHAnsi"/>
          <w:sz w:val="22"/>
          <w:szCs w:val="22"/>
        </w:rPr>
        <w:t xml:space="preserve"> website</w:t>
      </w:r>
      <w:r w:rsidR="00B05BC7" w:rsidRPr="0084175A">
        <w:rPr>
          <w:rFonts w:asciiTheme="minorHAnsi" w:hAnsiTheme="minorHAnsi" w:cstheme="minorHAnsi"/>
          <w:sz w:val="22"/>
          <w:szCs w:val="22"/>
        </w:rPr>
        <w:t>s</w:t>
      </w:r>
      <w:r w:rsidR="00A11D91" w:rsidRPr="0084175A">
        <w:rPr>
          <w:rFonts w:asciiTheme="minorHAnsi" w:hAnsiTheme="minorHAnsi" w:cstheme="minorHAnsi"/>
          <w:sz w:val="22"/>
          <w:szCs w:val="22"/>
        </w:rPr>
        <w:t xml:space="preserve"> (including uploading </w:t>
      </w:r>
      <w:r w:rsidR="00B05BC7" w:rsidRPr="0084175A">
        <w:rPr>
          <w:rFonts w:asciiTheme="minorHAnsi" w:hAnsiTheme="minorHAnsi" w:cstheme="minorHAnsi"/>
          <w:sz w:val="22"/>
          <w:szCs w:val="22"/>
        </w:rPr>
        <w:t xml:space="preserve">proprietary </w:t>
      </w:r>
      <w:r w:rsidR="00A11D91" w:rsidRPr="0084175A">
        <w:rPr>
          <w:rFonts w:asciiTheme="minorHAnsi" w:hAnsiTheme="minorHAnsi" w:cstheme="minorHAnsi"/>
          <w:sz w:val="22"/>
          <w:szCs w:val="22"/>
        </w:rPr>
        <w:t>materials) constitutes a violation of the academic integrity policy</w:t>
      </w:r>
      <w:r w:rsidRPr="0084175A">
        <w:rPr>
          <w:rFonts w:asciiTheme="minorHAnsi" w:hAnsiTheme="minorHAnsi" w:cstheme="minorHAnsi"/>
          <w:sz w:val="22"/>
          <w:szCs w:val="22"/>
        </w:rPr>
        <w:t xml:space="preserve">. </w:t>
      </w:r>
    </w:p>
    <w:p w14:paraId="4EA7B59F" w14:textId="77777777" w:rsidR="00671466" w:rsidRPr="0084175A" w:rsidRDefault="00671466" w:rsidP="00B35033">
      <w:pPr>
        <w:tabs>
          <w:tab w:val="left" w:pos="450"/>
        </w:tabs>
        <w:ind w:left="540"/>
        <w:jc w:val="both"/>
        <w:rPr>
          <w:rFonts w:asciiTheme="minorHAnsi" w:hAnsiTheme="minorHAnsi" w:cstheme="minorHAnsi"/>
          <w:sz w:val="22"/>
          <w:szCs w:val="22"/>
        </w:rPr>
      </w:pPr>
    </w:p>
    <w:p w14:paraId="12EF6C95" w14:textId="5E3A89BC" w:rsidR="005539F3" w:rsidRPr="0084175A" w:rsidRDefault="00B41268" w:rsidP="00B35033">
      <w:pPr>
        <w:tabs>
          <w:tab w:val="left" w:pos="450"/>
        </w:tabs>
        <w:ind w:left="540"/>
        <w:jc w:val="both"/>
        <w:rPr>
          <w:rFonts w:asciiTheme="minorHAnsi" w:hAnsiTheme="minorHAnsi" w:cstheme="minorHAnsi"/>
          <w:sz w:val="22"/>
          <w:szCs w:val="22"/>
        </w:rPr>
      </w:pPr>
      <w:r w:rsidRPr="0084175A">
        <w:rPr>
          <w:rFonts w:asciiTheme="minorHAnsi" w:hAnsiTheme="minorHAnsi" w:cstheme="minorHAnsi"/>
          <w:b/>
          <w:sz w:val="22"/>
          <w:szCs w:val="22"/>
        </w:rPr>
        <w:t>Professionalism Policy:</w:t>
      </w:r>
    </w:p>
    <w:p w14:paraId="06253F1D" w14:textId="28B3DBE0" w:rsidR="00B41268" w:rsidRPr="0084175A" w:rsidRDefault="00B41268" w:rsidP="00B35033">
      <w:pPr>
        <w:ind w:left="540"/>
        <w:jc w:val="both"/>
        <w:rPr>
          <w:rFonts w:asciiTheme="minorHAnsi" w:hAnsiTheme="minorHAnsi" w:cstheme="minorHAnsi"/>
          <w:sz w:val="22"/>
          <w:szCs w:val="22"/>
        </w:rPr>
      </w:pPr>
      <w:r w:rsidRPr="0084175A">
        <w:rPr>
          <w:rFonts w:asciiTheme="minorHAnsi" w:hAnsiTheme="minorHAnsi" w:cstheme="minorHAnsi"/>
          <w:sz w:val="22"/>
          <w:szCs w:val="22"/>
        </w:rPr>
        <w:t xml:space="preserve">Per university policy and classroom </w:t>
      </w:r>
      <w:r w:rsidR="00C1555F" w:rsidRPr="0084175A">
        <w:rPr>
          <w:rFonts w:asciiTheme="minorHAnsi" w:hAnsiTheme="minorHAnsi" w:cstheme="minorHAnsi"/>
          <w:sz w:val="22"/>
          <w:szCs w:val="22"/>
        </w:rPr>
        <w:t>etiquette,</w:t>
      </w:r>
      <w:r w:rsidRPr="0084175A">
        <w:rPr>
          <w:rFonts w:asciiTheme="minorHAnsi" w:hAnsiTheme="minorHAnsi" w:cstheme="minorHAnsi"/>
          <w:sz w:val="22"/>
          <w:szCs w:val="22"/>
        </w:rPr>
        <w:t xml:space="preserve"> mobile phones, iPods, etc. </w:t>
      </w:r>
      <w:r w:rsidRPr="00D9217F">
        <w:rPr>
          <w:rFonts w:asciiTheme="minorHAnsi" w:hAnsiTheme="minorHAnsi" w:cstheme="minorHAnsi"/>
          <w:bCs/>
          <w:sz w:val="22"/>
          <w:szCs w:val="22"/>
        </w:rPr>
        <w:t>must be silenced</w:t>
      </w:r>
      <w:r w:rsidRPr="0084175A">
        <w:rPr>
          <w:rFonts w:asciiTheme="minorHAnsi" w:hAnsiTheme="minorHAnsi" w:cstheme="minorHAnsi"/>
          <w:sz w:val="22"/>
          <w:szCs w:val="22"/>
        </w:rPr>
        <w:t xml:space="preserve"> during all </w:t>
      </w:r>
      <w:r w:rsidR="00D9217F" w:rsidRPr="0084175A">
        <w:rPr>
          <w:rFonts w:asciiTheme="minorHAnsi" w:hAnsiTheme="minorHAnsi" w:cstheme="minorHAnsi"/>
          <w:sz w:val="22"/>
          <w:szCs w:val="22"/>
        </w:rPr>
        <w:t>c</w:t>
      </w:r>
      <w:r w:rsidR="00D9217F">
        <w:rPr>
          <w:rFonts w:asciiTheme="minorHAnsi" w:hAnsiTheme="minorHAnsi" w:cstheme="minorHAnsi"/>
          <w:sz w:val="22"/>
          <w:szCs w:val="22"/>
        </w:rPr>
        <w:t>ourse in-person activities</w:t>
      </w:r>
      <w:r w:rsidRPr="0084175A">
        <w:rPr>
          <w:rFonts w:asciiTheme="minorHAnsi" w:hAnsiTheme="minorHAnsi" w:cstheme="minorHAnsi"/>
          <w:sz w:val="22"/>
          <w:szCs w:val="22"/>
        </w:rPr>
        <w:t xml:space="preserve">. </w:t>
      </w:r>
    </w:p>
    <w:p w14:paraId="5DF2EABD" w14:textId="77777777" w:rsidR="00A600DB" w:rsidRPr="0084175A" w:rsidRDefault="00A600DB" w:rsidP="00B35033">
      <w:pPr>
        <w:jc w:val="both"/>
        <w:rPr>
          <w:rFonts w:asciiTheme="minorHAnsi" w:hAnsiTheme="minorHAnsi" w:cstheme="minorHAnsi"/>
          <w:sz w:val="22"/>
          <w:szCs w:val="22"/>
        </w:rPr>
      </w:pPr>
    </w:p>
    <w:p w14:paraId="4B243F22" w14:textId="51B1E559" w:rsidR="00AA0FC8" w:rsidRPr="0084175A" w:rsidRDefault="00A600DB" w:rsidP="00B35033">
      <w:pPr>
        <w:tabs>
          <w:tab w:val="left" w:pos="450"/>
        </w:tabs>
        <w:ind w:left="540"/>
        <w:jc w:val="both"/>
        <w:rPr>
          <w:rFonts w:asciiTheme="minorHAnsi" w:hAnsiTheme="minorHAnsi" w:cstheme="minorHAnsi"/>
          <w:sz w:val="22"/>
          <w:szCs w:val="22"/>
        </w:rPr>
      </w:pPr>
      <w:r w:rsidRPr="0084175A">
        <w:rPr>
          <w:rFonts w:asciiTheme="minorHAnsi" w:hAnsiTheme="minorHAnsi" w:cstheme="minorHAnsi"/>
          <w:b/>
          <w:sz w:val="22"/>
          <w:szCs w:val="22"/>
        </w:rPr>
        <w:t>End of Semester Student Evaluations:</w:t>
      </w:r>
      <w:r w:rsidRPr="0084175A">
        <w:rPr>
          <w:rFonts w:asciiTheme="minorHAnsi" w:hAnsiTheme="minorHAnsi" w:cstheme="minorHAnsi"/>
          <w:sz w:val="22"/>
          <w:szCs w:val="22"/>
        </w:rPr>
        <w:t xml:space="preserve"> </w:t>
      </w:r>
    </w:p>
    <w:p w14:paraId="4896D976" w14:textId="75037F05" w:rsidR="00A600DB" w:rsidRPr="0084175A" w:rsidRDefault="008A53EC" w:rsidP="00B35033">
      <w:pPr>
        <w:ind w:left="540"/>
        <w:jc w:val="both"/>
        <w:rPr>
          <w:rFonts w:asciiTheme="minorHAnsi" w:hAnsiTheme="minorHAnsi" w:cstheme="minorHAnsi"/>
          <w:sz w:val="22"/>
          <w:szCs w:val="22"/>
        </w:rPr>
      </w:pPr>
      <w:r>
        <w:rPr>
          <w:rFonts w:asciiTheme="minorHAnsi" w:hAnsiTheme="minorHAnsi" w:cstheme="minorHAnsi"/>
          <w:sz w:val="22"/>
          <w:szCs w:val="22"/>
        </w:rPr>
        <w:t>A</w:t>
      </w:r>
      <w:r w:rsidR="00A600DB" w:rsidRPr="0084175A">
        <w:rPr>
          <w:rFonts w:asciiTheme="minorHAnsi" w:hAnsiTheme="minorHAnsi" w:cstheme="minorHAnsi"/>
          <w:sz w:val="22"/>
          <w:szCs w:val="22"/>
        </w:rPr>
        <w:t>ll c</w:t>
      </w:r>
      <w:r>
        <w:rPr>
          <w:rFonts w:asciiTheme="minorHAnsi" w:hAnsiTheme="minorHAnsi" w:cstheme="minorHAnsi"/>
          <w:sz w:val="22"/>
          <w:szCs w:val="22"/>
        </w:rPr>
        <w:t>ourses</w:t>
      </w:r>
      <w:r w:rsidR="00A600DB" w:rsidRPr="0084175A">
        <w:rPr>
          <w:rFonts w:asciiTheme="minorHAnsi" w:hAnsiTheme="minorHAnsi" w:cstheme="minorHAnsi"/>
          <w:sz w:val="22"/>
          <w:szCs w:val="22"/>
        </w:rPr>
        <w:t xml:space="preserve"> at USF make use of an online system for students to provide feedback to the University regarding the course. These surveys will be made available at the end of the </w:t>
      </w:r>
      <w:r>
        <w:rPr>
          <w:rFonts w:asciiTheme="minorHAnsi" w:hAnsiTheme="minorHAnsi" w:cstheme="minorHAnsi"/>
          <w:sz w:val="22"/>
          <w:szCs w:val="22"/>
        </w:rPr>
        <w:t>course</w:t>
      </w:r>
      <w:r w:rsidR="00A600DB" w:rsidRPr="0084175A">
        <w:rPr>
          <w:rFonts w:asciiTheme="minorHAnsi" w:hAnsiTheme="minorHAnsi" w:cstheme="minorHAnsi"/>
          <w:sz w:val="22"/>
          <w:szCs w:val="22"/>
        </w:rPr>
        <w:t xml:space="preserve"> and the </w:t>
      </w:r>
      <w:r>
        <w:rPr>
          <w:rFonts w:asciiTheme="minorHAnsi" w:hAnsiTheme="minorHAnsi" w:cstheme="minorHAnsi"/>
          <w:sz w:val="22"/>
          <w:szCs w:val="22"/>
        </w:rPr>
        <w:t>institution</w:t>
      </w:r>
      <w:r w:rsidR="00A600DB" w:rsidRPr="0084175A">
        <w:rPr>
          <w:rFonts w:asciiTheme="minorHAnsi" w:hAnsiTheme="minorHAnsi" w:cstheme="minorHAnsi"/>
          <w:sz w:val="22"/>
          <w:szCs w:val="22"/>
        </w:rPr>
        <w:t xml:space="preserve"> will notify you by email when the response window opens. Your participation </w:t>
      </w:r>
      <w:r w:rsidR="00443357" w:rsidRPr="0084175A">
        <w:rPr>
          <w:rFonts w:asciiTheme="minorHAnsi" w:hAnsiTheme="minorHAnsi" w:cstheme="minorHAnsi"/>
          <w:sz w:val="22"/>
          <w:szCs w:val="22"/>
        </w:rPr>
        <w:t>is highly encouraged and valued</w:t>
      </w:r>
      <w:r w:rsidR="00A600DB" w:rsidRPr="0084175A">
        <w:rPr>
          <w:rFonts w:asciiTheme="minorHAnsi" w:hAnsiTheme="minorHAnsi" w:cstheme="minorHAnsi"/>
          <w:sz w:val="22"/>
          <w:szCs w:val="22"/>
        </w:rPr>
        <w:t xml:space="preserve">. </w:t>
      </w:r>
    </w:p>
    <w:p w14:paraId="5E216319" w14:textId="77777777" w:rsidR="002A344B" w:rsidRPr="0084175A" w:rsidRDefault="002A344B" w:rsidP="00B35033">
      <w:pPr>
        <w:ind w:left="720"/>
        <w:jc w:val="both"/>
        <w:rPr>
          <w:rFonts w:asciiTheme="minorHAnsi" w:hAnsiTheme="minorHAnsi" w:cstheme="minorHAnsi"/>
          <w:sz w:val="22"/>
          <w:szCs w:val="22"/>
        </w:rPr>
      </w:pPr>
    </w:p>
    <w:p w14:paraId="4CA23509" w14:textId="6C978D57" w:rsidR="009B0B31" w:rsidRPr="003E400F" w:rsidRDefault="000938EC" w:rsidP="00B35033">
      <w:pPr>
        <w:tabs>
          <w:tab w:val="left" w:pos="540"/>
          <w:tab w:val="left" w:pos="630"/>
        </w:tabs>
        <w:ind w:left="540"/>
        <w:jc w:val="both"/>
        <w:rPr>
          <w:rFonts w:asciiTheme="minorHAnsi" w:hAnsiTheme="minorHAnsi" w:cstheme="minorHAnsi"/>
          <w:i/>
          <w:iCs/>
          <w:sz w:val="22"/>
          <w:szCs w:val="22"/>
        </w:rPr>
      </w:pPr>
      <w:r w:rsidRPr="0084175A">
        <w:rPr>
          <w:rFonts w:asciiTheme="minorHAnsi" w:hAnsiTheme="minorHAnsi" w:cstheme="minorHAnsi"/>
          <w:b/>
          <w:sz w:val="22"/>
          <w:szCs w:val="22"/>
        </w:rPr>
        <w:t>Turnitin.com:</w:t>
      </w:r>
      <w:r w:rsidRPr="0084175A">
        <w:rPr>
          <w:rFonts w:asciiTheme="minorHAnsi" w:hAnsiTheme="minorHAnsi" w:cstheme="minorHAnsi"/>
          <w:sz w:val="22"/>
          <w:szCs w:val="22"/>
        </w:rPr>
        <w:t xml:space="preserve"> </w:t>
      </w:r>
      <w:r w:rsidR="00C16AD6" w:rsidRPr="0084175A">
        <w:rPr>
          <w:rFonts w:asciiTheme="minorHAnsi" w:hAnsiTheme="minorHAnsi" w:cstheme="minorHAnsi"/>
          <w:sz w:val="22"/>
          <w:szCs w:val="22"/>
        </w:rPr>
        <w:br/>
      </w:r>
      <w:r w:rsidR="00443357" w:rsidRPr="003E400F">
        <w:rPr>
          <w:rFonts w:asciiTheme="minorHAnsi" w:hAnsiTheme="minorHAnsi" w:cstheme="minorHAnsi"/>
          <w:i/>
          <w:iCs/>
          <w:sz w:val="22"/>
          <w:szCs w:val="22"/>
        </w:rPr>
        <w:t>In this course,</w:t>
      </w:r>
      <w:r w:rsidRPr="003E400F">
        <w:rPr>
          <w:rFonts w:asciiTheme="minorHAnsi" w:hAnsiTheme="minorHAnsi" w:cstheme="minorHAnsi"/>
          <w:i/>
          <w:iCs/>
          <w:sz w:val="22"/>
          <w:szCs w:val="22"/>
        </w:rPr>
        <w:t xml:space="preserve"> turnitin.com</w:t>
      </w:r>
      <w:r w:rsidR="00443357" w:rsidRPr="003E400F">
        <w:rPr>
          <w:rFonts w:asciiTheme="minorHAnsi" w:hAnsiTheme="minorHAnsi" w:cstheme="minorHAnsi"/>
          <w:i/>
          <w:iCs/>
          <w:sz w:val="22"/>
          <w:szCs w:val="22"/>
        </w:rPr>
        <w:t xml:space="preserve"> </w:t>
      </w:r>
      <w:r w:rsidR="00C00B79">
        <w:rPr>
          <w:rFonts w:asciiTheme="minorHAnsi" w:hAnsiTheme="minorHAnsi" w:cstheme="minorHAnsi"/>
          <w:i/>
          <w:iCs/>
          <w:sz w:val="22"/>
          <w:szCs w:val="22"/>
        </w:rPr>
        <w:t>may</w:t>
      </w:r>
      <w:r w:rsidR="00443357" w:rsidRPr="003E400F">
        <w:rPr>
          <w:rFonts w:asciiTheme="minorHAnsi" w:hAnsiTheme="minorHAnsi" w:cstheme="minorHAnsi"/>
          <w:i/>
          <w:iCs/>
          <w:sz w:val="22"/>
          <w:szCs w:val="22"/>
        </w:rPr>
        <w:t xml:space="preserve"> be utilized</w:t>
      </w:r>
      <w:r w:rsidR="003D0DEE" w:rsidRPr="003E400F">
        <w:rPr>
          <w:rFonts w:asciiTheme="minorHAnsi" w:hAnsiTheme="minorHAnsi" w:cstheme="minorHAnsi"/>
          <w:i/>
          <w:iCs/>
          <w:sz w:val="22"/>
          <w:szCs w:val="22"/>
        </w:rPr>
        <w:t>. Turnitin</w:t>
      </w:r>
      <w:r w:rsidR="00443357" w:rsidRPr="003E400F">
        <w:rPr>
          <w:rFonts w:asciiTheme="minorHAnsi" w:hAnsiTheme="minorHAnsi" w:cstheme="minorHAnsi"/>
          <w:i/>
          <w:iCs/>
          <w:sz w:val="22"/>
          <w:szCs w:val="22"/>
        </w:rPr>
        <w:t xml:space="preserve"> is </w:t>
      </w:r>
      <w:r w:rsidRPr="003E400F">
        <w:rPr>
          <w:rFonts w:asciiTheme="minorHAnsi" w:hAnsiTheme="minorHAnsi" w:cstheme="minorHAnsi"/>
          <w:i/>
          <w:iCs/>
          <w:sz w:val="22"/>
          <w:szCs w:val="22"/>
        </w:rPr>
        <w:t xml:space="preserve">an automated system which instructors </w:t>
      </w:r>
      <w:r w:rsidR="00492D30" w:rsidRPr="003E400F">
        <w:rPr>
          <w:rFonts w:asciiTheme="minorHAnsi" w:hAnsiTheme="minorHAnsi" w:cstheme="minorHAnsi"/>
          <w:i/>
          <w:iCs/>
          <w:sz w:val="22"/>
          <w:szCs w:val="22"/>
        </w:rPr>
        <w:t>may</w:t>
      </w:r>
      <w:r w:rsidRPr="003E400F">
        <w:rPr>
          <w:rFonts w:asciiTheme="minorHAnsi" w:hAnsiTheme="minorHAnsi" w:cstheme="minorHAnsi"/>
          <w:i/>
          <w:iCs/>
          <w:sz w:val="22"/>
          <w:szCs w:val="22"/>
        </w:rPr>
        <w:t xml:space="preserve"> use to quickly and easily compare each student's assignment with billions of web sites, as well as an enormous database of student papers that grows with each submission. Accordingly, you </w:t>
      </w:r>
      <w:r w:rsidR="00C00B79">
        <w:rPr>
          <w:rFonts w:asciiTheme="minorHAnsi" w:hAnsiTheme="minorHAnsi" w:cstheme="minorHAnsi"/>
          <w:i/>
          <w:iCs/>
          <w:sz w:val="22"/>
          <w:szCs w:val="22"/>
        </w:rPr>
        <w:t>may</w:t>
      </w:r>
      <w:r w:rsidRPr="003E400F">
        <w:rPr>
          <w:rFonts w:asciiTheme="minorHAnsi" w:hAnsiTheme="minorHAnsi" w:cstheme="minorHAnsi"/>
          <w:i/>
          <w:iCs/>
          <w:sz w:val="22"/>
          <w:szCs w:val="22"/>
        </w:rPr>
        <w:t xml:space="preserve"> be expected to submit all assignments in both hard copy and electronic format. After the assignment is processed, </w:t>
      </w:r>
      <w:r w:rsidR="00C00B79">
        <w:rPr>
          <w:rFonts w:asciiTheme="minorHAnsi" w:hAnsiTheme="minorHAnsi" w:cstheme="minorHAnsi"/>
          <w:i/>
          <w:iCs/>
          <w:sz w:val="22"/>
          <w:szCs w:val="22"/>
        </w:rPr>
        <w:t>i</w:t>
      </w:r>
      <w:r w:rsidRPr="003E400F">
        <w:rPr>
          <w:rFonts w:asciiTheme="minorHAnsi" w:hAnsiTheme="minorHAnsi" w:cstheme="minorHAnsi"/>
          <w:i/>
          <w:iCs/>
          <w:sz w:val="22"/>
          <w:szCs w:val="22"/>
        </w:rPr>
        <w:t>nstructor</w:t>
      </w:r>
      <w:r w:rsidR="00C00B79">
        <w:rPr>
          <w:rFonts w:asciiTheme="minorHAnsi" w:hAnsiTheme="minorHAnsi" w:cstheme="minorHAnsi"/>
          <w:i/>
          <w:iCs/>
          <w:sz w:val="22"/>
          <w:szCs w:val="22"/>
        </w:rPr>
        <w:t>s</w:t>
      </w:r>
      <w:r w:rsidRPr="003E400F">
        <w:rPr>
          <w:rFonts w:asciiTheme="minorHAnsi" w:hAnsiTheme="minorHAnsi" w:cstheme="minorHAnsi"/>
          <w:i/>
          <w:iCs/>
          <w:sz w:val="22"/>
          <w:szCs w:val="22"/>
        </w:rPr>
        <w:t xml:space="preserve"> receive a report from turnitin.com that states if and how another author’s </w:t>
      </w:r>
      <w:r w:rsidRPr="003E400F">
        <w:rPr>
          <w:rFonts w:asciiTheme="minorHAnsi" w:hAnsiTheme="minorHAnsi" w:cstheme="minorHAnsi"/>
          <w:i/>
          <w:iCs/>
          <w:sz w:val="22"/>
          <w:szCs w:val="22"/>
        </w:rPr>
        <w:lastRenderedPageBreak/>
        <w:t xml:space="preserve">work was used in the assignment. For a more detailed look at this process visit </w:t>
      </w:r>
      <w:hyperlink r:id="rId24" w:history="1">
        <w:r w:rsidRPr="003E400F">
          <w:rPr>
            <w:rStyle w:val="Hyperlink"/>
            <w:rFonts w:asciiTheme="minorHAnsi" w:hAnsiTheme="minorHAnsi" w:cstheme="minorHAnsi"/>
            <w:i/>
            <w:iCs/>
            <w:sz w:val="22"/>
            <w:szCs w:val="22"/>
          </w:rPr>
          <w:t>http://www.turnitin.com</w:t>
        </w:r>
      </w:hyperlink>
      <w:r w:rsidRPr="003E400F">
        <w:rPr>
          <w:rFonts w:asciiTheme="minorHAnsi" w:hAnsiTheme="minorHAnsi" w:cstheme="minorHAnsi"/>
          <w:i/>
          <w:iCs/>
          <w:sz w:val="22"/>
          <w:szCs w:val="22"/>
        </w:rPr>
        <w:t>.</w:t>
      </w:r>
      <w:r w:rsidR="00A83DC0" w:rsidRPr="003E400F">
        <w:rPr>
          <w:rFonts w:asciiTheme="minorHAnsi" w:hAnsiTheme="minorHAnsi" w:cstheme="minorHAnsi"/>
          <w:i/>
          <w:iCs/>
          <w:sz w:val="22"/>
          <w:szCs w:val="22"/>
        </w:rPr>
        <w:t xml:space="preserve"> </w:t>
      </w:r>
    </w:p>
    <w:p w14:paraId="06E917F5" w14:textId="77777777" w:rsidR="0084175A" w:rsidRPr="0084175A" w:rsidRDefault="0084175A" w:rsidP="00B35033">
      <w:pPr>
        <w:tabs>
          <w:tab w:val="left" w:pos="450"/>
        </w:tabs>
        <w:ind w:left="900" w:hanging="360"/>
        <w:jc w:val="both"/>
        <w:rPr>
          <w:rFonts w:asciiTheme="minorHAnsi" w:hAnsiTheme="minorHAnsi" w:cstheme="minorHAnsi"/>
          <w:sz w:val="22"/>
          <w:szCs w:val="22"/>
        </w:rPr>
      </w:pPr>
    </w:p>
    <w:p w14:paraId="63ADE596" w14:textId="4EC56CBB" w:rsidR="0084175A" w:rsidRPr="0084175A" w:rsidRDefault="0084175A" w:rsidP="00B35033">
      <w:pPr>
        <w:tabs>
          <w:tab w:val="left" w:pos="450"/>
        </w:tabs>
        <w:ind w:left="900" w:hanging="360"/>
        <w:jc w:val="both"/>
        <w:rPr>
          <w:rFonts w:asciiTheme="minorHAnsi" w:hAnsiTheme="minorHAnsi" w:cstheme="minorHAnsi"/>
          <w:b/>
          <w:bCs/>
          <w:sz w:val="22"/>
          <w:szCs w:val="22"/>
        </w:rPr>
      </w:pPr>
      <w:r w:rsidRPr="0084175A">
        <w:rPr>
          <w:rFonts w:asciiTheme="minorHAnsi" w:hAnsiTheme="minorHAnsi" w:cstheme="minorHAnsi"/>
          <w:b/>
          <w:bCs/>
          <w:sz w:val="22"/>
          <w:szCs w:val="22"/>
        </w:rPr>
        <w:t>Netiquette Guidelines</w:t>
      </w:r>
    </w:p>
    <w:p w14:paraId="214D89FB" w14:textId="77777777" w:rsidR="0084175A" w:rsidRPr="0084175A" w:rsidRDefault="0084175A" w:rsidP="00B35033">
      <w:pPr>
        <w:tabs>
          <w:tab w:val="left" w:pos="450"/>
        </w:tabs>
        <w:ind w:left="900" w:hanging="360"/>
        <w:jc w:val="both"/>
        <w:rPr>
          <w:rFonts w:asciiTheme="minorHAnsi" w:hAnsiTheme="minorHAnsi" w:cstheme="minorHAnsi"/>
          <w:sz w:val="22"/>
          <w:szCs w:val="22"/>
        </w:rPr>
      </w:pPr>
      <w:r w:rsidRPr="0084175A">
        <w:rPr>
          <w:rFonts w:asciiTheme="minorHAnsi" w:hAnsiTheme="minorHAnsi" w:cstheme="minorHAnsi"/>
          <w:sz w:val="22"/>
          <w:szCs w:val="22"/>
        </w:rPr>
        <w:t>1.</w:t>
      </w:r>
      <w:r w:rsidRPr="0084175A">
        <w:rPr>
          <w:rFonts w:asciiTheme="minorHAnsi" w:hAnsiTheme="minorHAnsi" w:cstheme="minorHAnsi"/>
          <w:sz w:val="22"/>
          <w:szCs w:val="22"/>
        </w:rPr>
        <w:tab/>
        <w:t xml:space="preserve">Act professionally in the way you communicate. Treat your instructors and peers with respect, the same way you would do in a face-to-face environment. Respect other people’s ideas and be constructive when explaining your views about points you may not agree with.  </w:t>
      </w:r>
    </w:p>
    <w:p w14:paraId="36B31789" w14:textId="6A96BC1D" w:rsidR="0084175A" w:rsidRPr="0084175A" w:rsidRDefault="0084175A" w:rsidP="00B35033">
      <w:pPr>
        <w:tabs>
          <w:tab w:val="left" w:pos="450"/>
        </w:tabs>
        <w:ind w:left="900" w:hanging="360"/>
        <w:jc w:val="both"/>
        <w:rPr>
          <w:rFonts w:asciiTheme="minorHAnsi" w:hAnsiTheme="minorHAnsi" w:cstheme="minorHAnsi"/>
          <w:sz w:val="22"/>
          <w:szCs w:val="22"/>
        </w:rPr>
      </w:pPr>
      <w:r w:rsidRPr="0084175A">
        <w:rPr>
          <w:rFonts w:asciiTheme="minorHAnsi" w:hAnsiTheme="minorHAnsi" w:cstheme="minorHAnsi"/>
          <w:sz w:val="22"/>
          <w:szCs w:val="22"/>
        </w:rPr>
        <w:t>2.</w:t>
      </w:r>
      <w:r w:rsidRPr="0084175A">
        <w:rPr>
          <w:rFonts w:asciiTheme="minorHAnsi" w:hAnsiTheme="minorHAnsi" w:cstheme="minorHAnsi"/>
          <w:sz w:val="22"/>
          <w:szCs w:val="22"/>
        </w:rPr>
        <w:tab/>
        <w:t xml:space="preserve">Be sensitive. Be respectful and sensitive when sharing your ideas and opinions. There will be people in </w:t>
      </w:r>
      <w:r w:rsidR="00C1555F">
        <w:rPr>
          <w:rFonts w:asciiTheme="minorHAnsi" w:hAnsiTheme="minorHAnsi" w:cstheme="minorHAnsi"/>
          <w:sz w:val="22"/>
          <w:szCs w:val="22"/>
        </w:rPr>
        <w:t>the course</w:t>
      </w:r>
      <w:r w:rsidRPr="0084175A">
        <w:rPr>
          <w:rFonts w:asciiTheme="minorHAnsi" w:hAnsiTheme="minorHAnsi" w:cstheme="minorHAnsi"/>
          <w:sz w:val="22"/>
          <w:szCs w:val="22"/>
        </w:rPr>
        <w:t xml:space="preserve"> class with different linguistic backgrounds, political and religious beliefs or other general differences.  </w:t>
      </w:r>
    </w:p>
    <w:p w14:paraId="0F9AA2D6" w14:textId="77777777" w:rsidR="0084175A" w:rsidRPr="0084175A" w:rsidRDefault="0084175A" w:rsidP="00B35033">
      <w:pPr>
        <w:tabs>
          <w:tab w:val="left" w:pos="450"/>
        </w:tabs>
        <w:ind w:left="900" w:hanging="360"/>
        <w:jc w:val="both"/>
        <w:rPr>
          <w:rFonts w:asciiTheme="minorHAnsi" w:hAnsiTheme="minorHAnsi" w:cstheme="minorHAnsi"/>
          <w:sz w:val="22"/>
          <w:szCs w:val="22"/>
        </w:rPr>
      </w:pPr>
      <w:r w:rsidRPr="0084175A">
        <w:rPr>
          <w:rFonts w:asciiTheme="minorHAnsi" w:hAnsiTheme="minorHAnsi" w:cstheme="minorHAnsi"/>
          <w:sz w:val="22"/>
          <w:szCs w:val="22"/>
        </w:rPr>
        <w:t>3.</w:t>
      </w:r>
      <w:r w:rsidRPr="0084175A">
        <w:rPr>
          <w:rFonts w:asciiTheme="minorHAnsi" w:hAnsiTheme="minorHAnsi" w:cstheme="minorHAnsi"/>
          <w:sz w:val="22"/>
          <w:szCs w:val="22"/>
        </w:rPr>
        <w:tab/>
        <w:t xml:space="preserve">Proofread and check spelling. Doing this before sending an email or posting a thread on a discussion board will allow you to make sure your message is clear and thoughtful. Avoid the use of all capital letters, it can be perceived as if you are shouting, and it is more difficult to read. </w:t>
      </w:r>
    </w:p>
    <w:p w14:paraId="3A65AAD5" w14:textId="77777777" w:rsidR="0084175A" w:rsidRPr="0084175A" w:rsidRDefault="0084175A" w:rsidP="00B35033">
      <w:pPr>
        <w:tabs>
          <w:tab w:val="left" w:pos="450"/>
        </w:tabs>
        <w:ind w:left="900" w:hanging="360"/>
        <w:jc w:val="both"/>
        <w:rPr>
          <w:rFonts w:asciiTheme="minorHAnsi" w:hAnsiTheme="minorHAnsi" w:cstheme="minorHAnsi"/>
          <w:sz w:val="22"/>
          <w:szCs w:val="22"/>
        </w:rPr>
      </w:pPr>
      <w:r w:rsidRPr="0084175A">
        <w:rPr>
          <w:rFonts w:asciiTheme="minorHAnsi" w:hAnsiTheme="minorHAnsi" w:cstheme="minorHAnsi"/>
          <w:sz w:val="22"/>
          <w:szCs w:val="22"/>
        </w:rPr>
        <w:t>4.</w:t>
      </w:r>
      <w:r w:rsidRPr="0084175A">
        <w:rPr>
          <w:rFonts w:asciiTheme="minorHAnsi" w:hAnsiTheme="minorHAnsi" w:cstheme="minorHAnsi"/>
          <w:sz w:val="22"/>
          <w:szCs w:val="22"/>
        </w:rPr>
        <w:tab/>
        <w:t xml:space="preserve">Keep your communications focused and stay on topic. Complete your ideas before changing the subject. By keeping the message on focus you allow the readers to easily get your idea or answers they are looking for. </w:t>
      </w:r>
    </w:p>
    <w:p w14:paraId="517DECC8" w14:textId="76BD399C" w:rsidR="0084175A" w:rsidRPr="0084175A" w:rsidRDefault="0084175A" w:rsidP="00B35033">
      <w:pPr>
        <w:tabs>
          <w:tab w:val="left" w:pos="450"/>
        </w:tabs>
        <w:ind w:left="900" w:hanging="360"/>
        <w:jc w:val="both"/>
        <w:rPr>
          <w:rFonts w:asciiTheme="minorHAnsi" w:hAnsiTheme="minorHAnsi" w:cstheme="minorHAnsi"/>
          <w:sz w:val="22"/>
          <w:szCs w:val="22"/>
        </w:rPr>
      </w:pPr>
      <w:r w:rsidRPr="0084175A">
        <w:rPr>
          <w:rFonts w:asciiTheme="minorHAnsi" w:hAnsiTheme="minorHAnsi" w:cstheme="minorHAnsi"/>
          <w:sz w:val="22"/>
          <w:szCs w:val="22"/>
        </w:rPr>
        <w:t>5.</w:t>
      </w:r>
      <w:r w:rsidRPr="0084175A">
        <w:rPr>
          <w:rFonts w:asciiTheme="minorHAnsi" w:hAnsiTheme="minorHAnsi" w:cstheme="minorHAnsi"/>
          <w:sz w:val="22"/>
          <w:szCs w:val="22"/>
        </w:rPr>
        <w:tab/>
        <w:t>Be clear with your message. Avoid using humor or sarcasm. Since people can’t see your expressions or hear your tone of voice, meaning can be misinterpreted.</w:t>
      </w:r>
    </w:p>
    <w:p w14:paraId="72150A42" w14:textId="77777777" w:rsidR="00885FDE" w:rsidRPr="0084175A" w:rsidRDefault="00885FDE" w:rsidP="00B35033">
      <w:pPr>
        <w:ind w:left="720"/>
        <w:jc w:val="both"/>
        <w:rPr>
          <w:rFonts w:asciiTheme="minorHAnsi" w:hAnsiTheme="minorHAnsi" w:cstheme="minorHAnsi"/>
          <w:sz w:val="22"/>
          <w:szCs w:val="22"/>
        </w:rPr>
      </w:pPr>
    </w:p>
    <w:p w14:paraId="253EC916" w14:textId="2869A2E0" w:rsidR="00B05BC7" w:rsidRPr="0084175A" w:rsidRDefault="00B05BC7" w:rsidP="00B35033">
      <w:pPr>
        <w:pStyle w:val="Heading1"/>
        <w:tabs>
          <w:tab w:val="clear" w:pos="540"/>
          <w:tab w:val="clear" w:pos="3240"/>
        </w:tabs>
        <w:ind w:left="540" w:hanging="540"/>
        <w:rPr>
          <w:rFonts w:asciiTheme="minorHAnsi" w:hAnsiTheme="minorHAnsi" w:cstheme="minorHAnsi"/>
          <w:sz w:val="22"/>
          <w:szCs w:val="22"/>
        </w:rPr>
      </w:pPr>
      <w:r w:rsidRPr="0084175A">
        <w:rPr>
          <w:rFonts w:asciiTheme="minorHAnsi" w:hAnsiTheme="minorHAnsi" w:cstheme="minorHAnsi"/>
          <w:sz w:val="22"/>
          <w:szCs w:val="22"/>
        </w:rPr>
        <w:t>Learning Support</w:t>
      </w:r>
    </w:p>
    <w:p w14:paraId="2DB56C68" w14:textId="77777777" w:rsidR="0084175A" w:rsidRPr="0084175A" w:rsidRDefault="0084175A" w:rsidP="00B35033">
      <w:pPr>
        <w:pStyle w:val="Heading2"/>
        <w:numPr>
          <w:ilvl w:val="0"/>
          <w:numId w:val="0"/>
        </w:numPr>
        <w:ind w:left="576"/>
        <w:jc w:val="both"/>
        <w:rPr>
          <w:rFonts w:asciiTheme="minorHAnsi" w:hAnsiTheme="minorHAnsi" w:cstheme="minorHAnsi"/>
          <w:sz w:val="22"/>
          <w:szCs w:val="22"/>
        </w:rPr>
      </w:pPr>
      <w:r w:rsidRPr="0084175A">
        <w:rPr>
          <w:rFonts w:asciiTheme="minorHAnsi" w:hAnsiTheme="minorHAnsi" w:cstheme="minorHAnsi"/>
          <w:sz w:val="22"/>
          <w:szCs w:val="22"/>
        </w:rPr>
        <w:t xml:space="preserve">Canvas Technical Support </w:t>
      </w:r>
    </w:p>
    <w:p w14:paraId="240CAC26" w14:textId="23250DFC" w:rsidR="0084175A" w:rsidRPr="0084175A" w:rsidRDefault="001B7352" w:rsidP="00B35033">
      <w:pPr>
        <w:tabs>
          <w:tab w:val="left" w:pos="450"/>
        </w:tabs>
        <w:ind w:left="540"/>
        <w:jc w:val="both"/>
        <w:rPr>
          <w:rFonts w:asciiTheme="minorHAnsi" w:hAnsiTheme="minorHAnsi" w:cstheme="minorHAnsi"/>
          <w:iCs/>
          <w:sz w:val="22"/>
          <w:szCs w:val="22"/>
        </w:rPr>
      </w:pPr>
      <w:r>
        <w:rPr>
          <w:rFonts w:asciiTheme="minorHAnsi" w:hAnsiTheme="minorHAnsi" w:cstheme="minorHAnsi"/>
          <w:iCs/>
          <w:sz w:val="22"/>
          <w:szCs w:val="22"/>
        </w:rPr>
        <w:t>Students</w:t>
      </w:r>
      <w:r w:rsidR="0084175A" w:rsidRPr="0084175A">
        <w:rPr>
          <w:rFonts w:asciiTheme="minorHAnsi" w:hAnsiTheme="minorHAnsi" w:cstheme="minorHAnsi"/>
          <w:iCs/>
          <w:sz w:val="22"/>
          <w:szCs w:val="22"/>
        </w:rPr>
        <w:t xml:space="preserve"> can find technical support</w:t>
      </w:r>
      <w:r>
        <w:rPr>
          <w:rFonts w:asciiTheme="minorHAnsi" w:hAnsiTheme="minorHAnsi" w:cstheme="minorHAnsi"/>
          <w:iCs/>
          <w:sz w:val="22"/>
          <w:szCs w:val="22"/>
        </w:rPr>
        <w:t xml:space="preserve"> using the following resources:</w:t>
      </w:r>
      <w:r w:rsidR="0084175A" w:rsidRPr="0084175A">
        <w:rPr>
          <w:rFonts w:asciiTheme="minorHAnsi" w:hAnsiTheme="minorHAnsi" w:cstheme="minorHAnsi"/>
          <w:iCs/>
          <w:sz w:val="22"/>
          <w:szCs w:val="22"/>
        </w:rPr>
        <w:t xml:space="preserve"> </w:t>
      </w:r>
    </w:p>
    <w:p w14:paraId="6C918A9C" w14:textId="77777777" w:rsidR="000D79DF" w:rsidRDefault="000D79DF" w:rsidP="00B35033">
      <w:pPr>
        <w:tabs>
          <w:tab w:val="left" w:pos="450"/>
        </w:tabs>
        <w:ind w:left="540"/>
        <w:jc w:val="both"/>
        <w:rPr>
          <w:rFonts w:asciiTheme="minorHAnsi" w:hAnsiTheme="minorHAnsi" w:cstheme="minorHAnsi"/>
          <w:color w:val="000000" w:themeColor="text1"/>
          <w:sz w:val="22"/>
          <w:szCs w:val="22"/>
        </w:rPr>
      </w:pPr>
      <w:r>
        <w:rPr>
          <w:rFonts w:asciiTheme="minorHAnsi" w:hAnsiTheme="minorHAnsi" w:cstheme="minorHAnsi"/>
          <w:color w:val="000000" w:themeColor="text1"/>
          <w:sz w:val="22"/>
          <w:szCs w:val="22"/>
        </w:rPr>
        <w:t>A “Canvas Student Guide” that may help with any t</w:t>
      </w:r>
      <w:r w:rsidR="0084175A" w:rsidRPr="001B7352">
        <w:rPr>
          <w:rFonts w:asciiTheme="minorHAnsi" w:hAnsiTheme="minorHAnsi" w:cstheme="minorHAnsi"/>
          <w:color w:val="000000" w:themeColor="text1"/>
          <w:sz w:val="22"/>
          <w:szCs w:val="22"/>
        </w:rPr>
        <w:t>echnical difficulties in Canvas</w:t>
      </w:r>
      <w:r>
        <w:rPr>
          <w:rFonts w:asciiTheme="minorHAnsi" w:hAnsiTheme="minorHAnsi" w:cstheme="minorHAnsi"/>
          <w:color w:val="000000" w:themeColor="text1"/>
          <w:sz w:val="22"/>
          <w:szCs w:val="22"/>
        </w:rPr>
        <w:t xml:space="preserve"> can be viewed at:</w:t>
      </w:r>
    </w:p>
    <w:p w14:paraId="4324FA65" w14:textId="31AD6592" w:rsidR="000D79DF" w:rsidRDefault="000D79DF" w:rsidP="00B35033">
      <w:pPr>
        <w:tabs>
          <w:tab w:val="left" w:pos="450"/>
        </w:tabs>
        <w:ind w:left="540"/>
        <w:jc w:val="both"/>
        <w:rPr>
          <w:rFonts w:asciiTheme="minorHAnsi" w:hAnsiTheme="minorHAnsi" w:cstheme="minorHAnsi"/>
          <w:color w:val="000000" w:themeColor="text1"/>
          <w:sz w:val="22"/>
          <w:szCs w:val="22"/>
        </w:rPr>
      </w:pPr>
      <w:hyperlink r:id="rId25" w:history="1">
        <w:r w:rsidRPr="00A5237A">
          <w:rPr>
            <w:rStyle w:val="Hyperlink"/>
            <w:rFonts w:asciiTheme="minorHAnsi" w:hAnsiTheme="minorHAnsi" w:cstheme="minorHAnsi"/>
            <w:sz w:val="22"/>
            <w:szCs w:val="22"/>
          </w:rPr>
          <w:t>https://community.canvaslms.com/t5/Student-Guide/tkb-p/student</w:t>
        </w:r>
      </w:hyperlink>
    </w:p>
    <w:p w14:paraId="1534E388" w14:textId="17E79F3E" w:rsidR="0084175A" w:rsidRPr="001B7352" w:rsidRDefault="0084175A" w:rsidP="00B35033">
      <w:pPr>
        <w:tabs>
          <w:tab w:val="left" w:pos="450"/>
        </w:tabs>
        <w:ind w:left="540"/>
        <w:jc w:val="both"/>
        <w:rPr>
          <w:rFonts w:asciiTheme="minorHAnsi" w:hAnsiTheme="minorHAnsi" w:cstheme="minorHAnsi"/>
          <w:color w:val="000000" w:themeColor="text1"/>
          <w:sz w:val="22"/>
          <w:szCs w:val="22"/>
        </w:rPr>
      </w:pPr>
      <w:r w:rsidRPr="001B7352">
        <w:rPr>
          <w:rFonts w:asciiTheme="minorHAnsi" w:hAnsiTheme="minorHAnsi" w:cstheme="minorHAnsi"/>
          <w:color w:val="000000" w:themeColor="text1"/>
          <w:sz w:val="22"/>
          <w:szCs w:val="22"/>
        </w:rPr>
        <w:t xml:space="preserve">You can also contact the help desk by calling 813-974-1222 in Tampa or emailing </w:t>
      </w:r>
      <w:hyperlink r:id="rId26" w:history="1">
        <w:r w:rsidRPr="001B7352">
          <w:rPr>
            <w:rStyle w:val="Hyperlink"/>
            <w:rFonts w:asciiTheme="minorHAnsi" w:hAnsiTheme="minorHAnsi" w:cstheme="minorHAnsi"/>
            <w:sz w:val="22"/>
            <w:szCs w:val="22"/>
            <w:u w:val="none"/>
          </w:rPr>
          <w:t>help@usf.edu.</w:t>
        </w:r>
      </w:hyperlink>
    </w:p>
    <w:p w14:paraId="290994F3" w14:textId="77777777" w:rsidR="0084175A" w:rsidRPr="0084175A" w:rsidRDefault="0084175A" w:rsidP="00B35033">
      <w:pPr>
        <w:tabs>
          <w:tab w:val="left" w:pos="450"/>
        </w:tabs>
        <w:ind w:left="540"/>
        <w:jc w:val="both"/>
        <w:rPr>
          <w:rFonts w:asciiTheme="minorHAnsi" w:hAnsiTheme="minorHAnsi" w:cstheme="minorHAnsi"/>
          <w:color w:val="000000" w:themeColor="text1"/>
          <w:sz w:val="22"/>
          <w:szCs w:val="22"/>
        </w:rPr>
      </w:pPr>
      <w:hyperlink r:id="rId27" w:history="1">
        <w:r w:rsidRPr="0084175A">
          <w:rPr>
            <w:rStyle w:val="Hyperlink"/>
            <w:rFonts w:asciiTheme="minorHAnsi" w:hAnsiTheme="minorHAnsi" w:cstheme="minorHAnsi"/>
            <w:sz w:val="22"/>
            <w:szCs w:val="22"/>
          </w:rPr>
          <w:t>IT website for the Tampa campus.</w:t>
        </w:r>
      </w:hyperlink>
    </w:p>
    <w:p w14:paraId="0FB11BC0" w14:textId="77777777" w:rsidR="0084175A" w:rsidRPr="0084175A" w:rsidRDefault="0084175A" w:rsidP="00B35033">
      <w:pPr>
        <w:ind w:firstLine="540"/>
        <w:jc w:val="both"/>
        <w:rPr>
          <w:rFonts w:asciiTheme="minorHAnsi" w:hAnsiTheme="minorHAnsi" w:cstheme="minorHAnsi"/>
          <w:sz w:val="22"/>
          <w:szCs w:val="22"/>
        </w:rPr>
      </w:pPr>
    </w:p>
    <w:p w14:paraId="085909CE" w14:textId="5032D81F" w:rsidR="0084175A" w:rsidRPr="00EB5D7A" w:rsidRDefault="0084175A" w:rsidP="00B35033">
      <w:pPr>
        <w:pStyle w:val="Heading1"/>
        <w:ind w:left="450"/>
        <w:rPr>
          <w:rFonts w:asciiTheme="minorHAnsi" w:hAnsiTheme="minorHAnsi" w:cstheme="minorHAnsi"/>
          <w:sz w:val="22"/>
          <w:szCs w:val="22"/>
        </w:rPr>
      </w:pPr>
      <w:r w:rsidRPr="00EB5D7A">
        <w:rPr>
          <w:rFonts w:asciiTheme="minorHAnsi" w:hAnsiTheme="minorHAnsi" w:cstheme="minorHAnsi"/>
          <w:sz w:val="22"/>
          <w:szCs w:val="22"/>
        </w:rPr>
        <w:t>Important Dates</w:t>
      </w:r>
      <w:r w:rsidR="00B56251" w:rsidRPr="00EB5D7A">
        <w:rPr>
          <w:rFonts w:asciiTheme="minorHAnsi" w:hAnsiTheme="minorHAnsi" w:cstheme="minorHAnsi"/>
          <w:sz w:val="22"/>
          <w:szCs w:val="22"/>
        </w:rPr>
        <w:t xml:space="preserve"> for </w:t>
      </w:r>
      <w:r w:rsidR="00F12B88">
        <w:rPr>
          <w:rFonts w:asciiTheme="minorHAnsi" w:hAnsiTheme="minorHAnsi" w:cstheme="minorHAnsi"/>
          <w:sz w:val="22"/>
          <w:szCs w:val="22"/>
        </w:rPr>
        <w:t>Fall</w:t>
      </w:r>
      <w:r w:rsidR="00B56251" w:rsidRPr="00EB5D7A">
        <w:rPr>
          <w:rFonts w:asciiTheme="minorHAnsi" w:hAnsiTheme="minorHAnsi" w:cstheme="minorHAnsi"/>
          <w:sz w:val="22"/>
          <w:szCs w:val="22"/>
        </w:rPr>
        <w:t xml:space="preserve"> 202</w:t>
      </w:r>
      <w:r w:rsidR="008D6C31">
        <w:rPr>
          <w:rFonts w:asciiTheme="minorHAnsi" w:hAnsiTheme="minorHAnsi" w:cstheme="minorHAnsi"/>
          <w:sz w:val="22"/>
          <w:szCs w:val="22"/>
        </w:rPr>
        <w:t>4</w:t>
      </w:r>
      <w:r w:rsidRPr="00EB5D7A">
        <w:rPr>
          <w:rFonts w:asciiTheme="minorHAnsi" w:hAnsiTheme="minorHAnsi" w:cstheme="minorHAnsi"/>
          <w:sz w:val="22"/>
          <w:szCs w:val="22"/>
        </w:rPr>
        <w:t xml:space="preserve"> </w:t>
      </w:r>
    </w:p>
    <w:p w14:paraId="70629E09" w14:textId="00808CE4" w:rsidR="0084175A" w:rsidRPr="00EB5D7A" w:rsidRDefault="00287FE7" w:rsidP="00B35033">
      <w:pPr>
        <w:tabs>
          <w:tab w:val="left" w:pos="450"/>
        </w:tabs>
        <w:ind w:left="540"/>
        <w:jc w:val="both"/>
        <w:rPr>
          <w:rFonts w:asciiTheme="minorHAnsi" w:hAnsiTheme="minorHAnsi" w:cstheme="minorHAnsi"/>
          <w:sz w:val="22"/>
          <w:szCs w:val="22"/>
        </w:rPr>
      </w:pPr>
      <w:r w:rsidRPr="00EB5D7A">
        <w:rPr>
          <w:rFonts w:asciiTheme="minorHAnsi" w:hAnsiTheme="minorHAnsi" w:cstheme="minorHAnsi"/>
          <w:sz w:val="22"/>
          <w:szCs w:val="22"/>
        </w:rPr>
        <w:t>All</w:t>
      </w:r>
      <w:r w:rsidR="0084175A" w:rsidRPr="00EB5D7A">
        <w:rPr>
          <w:rFonts w:asciiTheme="minorHAnsi" w:hAnsiTheme="minorHAnsi" w:cstheme="minorHAnsi"/>
          <w:sz w:val="22"/>
          <w:szCs w:val="22"/>
        </w:rPr>
        <w:t xml:space="preserve"> </w:t>
      </w:r>
      <w:r w:rsidR="00B8653B">
        <w:rPr>
          <w:rFonts w:asciiTheme="minorHAnsi" w:hAnsiTheme="minorHAnsi" w:cstheme="minorHAnsi"/>
          <w:sz w:val="22"/>
          <w:szCs w:val="22"/>
        </w:rPr>
        <w:t xml:space="preserve">course </w:t>
      </w:r>
      <w:r w:rsidR="0084175A" w:rsidRPr="00EB5D7A">
        <w:rPr>
          <w:rFonts w:asciiTheme="minorHAnsi" w:hAnsiTheme="minorHAnsi" w:cstheme="minorHAnsi"/>
          <w:sz w:val="22"/>
          <w:szCs w:val="22"/>
        </w:rPr>
        <w:t xml:space="preserve">dates and assignments are tentative and can be changed at the discretion of the professor. For important USF dates, see the </w:t>
      </w:r>
      <w:hyperlink r:id="rId28" w:history="1">
        <w:r w:rsidR="00B6169E" w:rsidRPr="00C52DCE">
          <w:rPr>
            <w:rStyle w:val="Hyperlink"/>
            <w:rFonts w:asciiTheme="minorHAnsi" w:hAnsiTheme="minorHAnsi" w:cstheme="minorHAnsi"/>
            <w:sz w:val="22"/>
            <w:szCs w:val="22"/>
          </w:rPr>
          <w:t>Academic Calendar</w:t>
        </w:r>
      </w:hyperlink>
      <w:r w:rsidR="0084175A" w:rsidRPr="00EB5D7A">
        <w:rPr>
          <w:rFonts w:asciiTheme="minorHAnsi" w:hAnsiTheme="minorHAnsi" w:cstheme="minorHAnsi"/>
          <w:sz w:val="22"/>
          <w:szCs w:val="22"/>
        </w:rPr>
        <w:t xml:space="preserve"> at </w:t>
      </w:r>
      <w:hyperlink r:id="rId29" w:history="1">
        <w:r w:rsidR="0084175A" w:rsidRPr="00EB5D7A">
          <w:rPr>
            <w:rStyle w:val="Hyperlink"/>
            <w:rFonts w:asciiTheme="minorHAnsi" w:hAnsiTheme="minorHAnsi" w:cstheme="minorHAnsi"/>
            <w:sz w:val="22"/>
            <w:szCs w:val="22"/>
          </w:rPr>
          <w:t>http://www.usf.edu/registrar/calendars/</w:t>
        </w:r>
      </w:hyperlink>
      <w:r w:rsidR="0084175A" w:rsidRPr="00EB5D7A">
        <w:rPr>
          <w:rFonts w:asciiTheme="minorHAnsi" w:hAnsiTheme="minorHAnsi" w:cstheme="minorHAnsi"/>
          <w:sz w:val="22"/>
          <w:szCs w:val="22"/>
        </w:rPr>
        <w:t xml:space="preserve"> </w:t>
      </w:r>
      <w:r w:rsidRPr="00EB5D7A">
        <w:rPr>
          <w:rFonts w:asciiTheme="minorHAnsi" w:hAnsiTheme="minorHAnsi" w:cstheme="minorHAnsi"/>
          <w:sz w:val="22"/>
          <w:szCs w:val="22"/>
        </w:rPr>
        <w:t>or the brief list below.</w:t>
      </w:r>
    </w:p>
    <w:p w14:paraId="1255B9DB" w14:textId="77777777" w:rsidR="0084175A" w:rsidRPr="00EB5D7A" w:rsidRDefault="0084175A" w:rsidP="00B35033">
      <w:pPr>
        <w:tabs>
          <w:tab w:val="left" w:pos="450"/>
        </w:tabs>
        <w:ind w:left="540"/>
        <w:jc w:val="both"/>
        <w:rPr>
          <w:rFonts w:asciiTheme="minorHAnsi" w:hAnsiTheme="minorHAnsi" w:cstheme="minorHAnsi"/>
          <w:sz w:val="22"/>
          <w:szCs w:val="22"/>
        </w:rPr>
      </w:pPr>
    </w:p>
    <w:sectPr w:rsidR="0084175A" w:rsidRPr="00EB5D7A" w:rsidSect="001A443B">
      <w:type w:val="continuous"/>
      <w:pgSz w:w="12240" w:h="15840"/>
      <w:pgMar w:top="1440" w:right="1440" w:bottom="1440" w:left="1440" w:header="720" w:footer="720"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F55D3F" w14:textId="77777777" w:rsidR="004556CA" w:rsidRDefault="004556CA">
      <w:r>
        <w:separator/>
      </w:r>
    </w:p>
  </w:endnote>
  <w:endnote w:type="continuationSeparator" w:id="0">
    <w:p w14:paraId="48BD1F06" w14:textId="77777777" w:rsidR="004556CA" w:rsidRDefault="004556CA">
      <w:r>
        <w:continuationSeparator/>
      </w:r>
    </w:p>
  </w:endnote>
  <w:endnote w:type="continuationNotice" w:id="1">
    <w:p w14:paraId="572905C5" w14:textId="77777777" w:rsidR="004556CA" w:rsidRDefault="004556C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Times">
    <w:altName w:val="Sylfaen"/>
    <w:panose1 w:val="020B06040202020202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Helvetica">
    <w:panose1 w:val="00000000000000000000"/>
    <w:charset w:val="00"/>
    <w:family w:val="auto"/>
    <w:pitch w:val="variable"/>
    <w:sig w:usb0="E00002FF" w:usb1="5000785B"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1A0F0D7" w14:textId="77777777" w:rsidR="00FA1BB4" w:rsidRPr="00B54ED2" w:rsidRDefault="00FA1BB4" w:rsidP="00641FC5">
    <w:pPr>
      <w:pStyle w:val="Footer"/>
      <w:jc w:val="right"/>
      <w:rPr>
        <w:rFonts w:ascii="Calibri" w:hAnsi="Calibri"/>
      </w:rPr>
    </w:pPr>
    <w:r w:rsidRPr="00B54ED2">
      <w:rPr>
        <w:rFonts w:ascii="Calibri" w:hAnsi="Calibri"/>
      </w:rPr>
      <w:fldChar w:fldCharType="begin"/>
    </w:r>
    <w:r w:rsidRPr="00B54ED2">
      <w:rPr>
        <w:rFonts w:ascii="Calibri" w:hAnsi="Calibri"/>
      </w:rPr>
      <w:instrText xml:space="preserve"> PAGE   \* MERGEFORMAT </w:instrText>
    </w:r>
    <w:r w:rsidRPr="00B54ED2">
      <w:rPr>
        <w:rFonts w:ascii="Calibri" w:hAnsi="Calibri"/>
      </w:rPr>
      <w:fldChar w:fldCharType="separate"/>
    </w:r>
    <w:r w:rsidR="00D81E46">
      <w:rPr>
        <w:rFonts w:ascii="Calibri" w:hAnsi="Calibri"/>
        <w:noProof/>
      </w:rPr>
      <w:t>2</w:t>
    </w:r>
    <w:r w:rsidRPr="00B54ED2">
      <w:rPr>
        <w:rFonts w:ascii="Calibri" w:hAnsi="Calibri"/>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7B3B41D" w14:textId="3615621F" w:rsidR="00324C2D" w:rsidRPr="009E2273" w:rsidRDefault="00CC362A" w:rsidP="001D14F4">
    <w:pPr>
      <w:pStyle w:val="Footer"/>
      <w:tabs>
        <w:tab w:val="clear" w:pos="4320"/>
        <w:tab w:val="clear" w:pos="8640"/>
      </w:tabs>
      <w:ind w:right="720"/>
      <w:rPr>
        <w:rFonts w:asciiTheme="minorHAnsi" w:hAnsiTheme="minorHAnsi"/>
      </w:rPr>
    </w:pPr>
    <w:r>
      <w:rPr>
        <w:rFonts w:asciiTheme="minorHAnsi" w:hAnsiTheme="minorHAnsi"/>
      </w:rPr>
      <w:tab/>
    </w:r>
    <w:r>
      <w:rPr>
        <w:rFonts w:asciiTheme="minorHAnsi" w:hAnsiTheme="minorHAnsi"/>
      </w:rPr>
      <w:tab/>
    </w:r>
    <w:r>
      <w:rPr>
        <w:rFonts w:asciiTheme="minorHAnsi" w:hAnsiTheme="minorHAnsi"/>
      </w:rPr>
      <w:tab/>
    </w:r>
    <w:r>
      <w:rPr>
        <w:rFonts w:asciiTheme="minorHAnsi" w:hAnsiTheme="minorHAnsi"/>
      </w:rPr>
      <w:tab/>
    </w:r>
    <w:r w:rsidR="001D14F4">
      <w:rPr>
        <w:rFonts w:asciiTheme="minorHAnsi" w:hAnsiTheme="minorHAnsi"/>
      </w:rPr>
      <w:tab/>
    </w:r>
    <w:r w:rsidR="00324C2D" w:rsidRPr="009E2273">
      <w:rPr>
        <w:rFonts w:asciiTheme="minorHAnsi" w:hAnsiTheme="minorHAnsi"/>
      </w:rPr>
      <w:tab/>
    </w:r>
    <w:r w:rsidR="00324C2D" w:rsidRPr="009E2273">
      <w:rPr>
        <w:rFonts w:asciiTheme="minorHAnsi" w:hAnsiTheme="minorHAnsi"/>
      </w:rPr>
      <w:tab/>
    </w:r>
    <w:r w:rsidR="00324C2D" w:rsidRPr="009E2273">
      <w:rPr>
        <w:rFonts w:asciiTheme="minorHAnsi" w:hAnsiTheme="minorHAnsi"/>
      </w:rPr>
      <w:tab/>
    </w:r>
    <w:r w:rsidR="00324C2D" w:rsidRPr="009E2273">
      <w:rPr>
        <w:rFonts w:asciiTheme="minorHAnsi" w:hAnsiTheme="minorHAnsi"/>
      </w:rPr>
      <w:tab/>
    </w:r>
    <w:r w:rsidR="00324C2D" w:rsidRPr="009E2273">
      <w:rPr>
        <w:rFonts w:asciiTheme="minorHAnsi" w:hAnsiTheme="minorHAnsi"/>
      </w:rPr>
      <w:tab/>
    </w:r>
    <w:r w:rsidR="00324C2D" w:rsidRPr="009E2273">
      <w:rPr>
        <w:rFonts w:asciiTheme="minorHAnsi" w:hAnsiTheme="minorHAnsi"/>
      </w:rPr>
      <w:tab/>
    </w:r>
    <w:r w:rsidR="00324C2D" w:rsidRPr="009E2273">
      <w:rPr>
        <w:rFonts w:asciiTheme="minorHAnsi" w:hAnsiTheme="minorHAnsi"/>
      </w:rPr>
      <w:tab/>
    </w:r>
    <w:r w:rsidR="00324C2D" w:rsidRPr="009E2273">
      <w:rPr>
        <w:rFonts w:asciiTheme="minorHAnsi" w:hAnsiTheme="minorHAnsi"/>
      </w:rPr>
      <w:tab/>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8AEABF4" w14:textId="77777777" w:rsidR="004556CA" w:rsidRDefault="004556CA">
      <w:r>
        <w:separator/>
      </w:r>
    </w:p>
  </w:footnote>
  <w:footnote w:type="continuationSeparator" w:id="0">
    <w:p w14:paraId="000BF900" w14:textId="77777777" w:rsidR="004556CA" w:rsidRDefault="004556CA">
      <w:r>
        <w:continuationSeparator/>
      </w:r>
    </w:p>
  </w:footnote>
  <w:footnote w:type="continuationNotice" w:id="1">
    <w:p w14:paraId="795B788D" w14:textId="77777777" w:rsidR="004556CA" w:rsidRDefault="004556C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3336CE" w14:textId="77777777" w:rsidR="00B90264" w:rsidRDefault="00B90264">
    <w:pPr>
      <w:pStyle w:val="Header"/>
    </w:pPr>
  </w:p>
  <w:p w14:paraId="59CA4990" w14:textId="77777777" w:rsidR="00B90264" w:rsidRDefault="00B9026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ED70CB" w14:textId="44250AEF" w:rsidR="00B054DA" w:rsidRPr="00B054DA" w:rsidRDefault="00B054DA" w:rsidP="00B054DA">
    <w:pPr>
      <w:pStyle w:val="Header"/>
      <w:jc w:val="right"/>
      <w:rPr>
        <w:rFonts w:asciiTheme="minorHAnsi" w:hAnsiTheme="minorHAnsi" w:cstheme="minorHAnsi"/>
        <w:sz w:val="24"/>
        <w:szCs w:val="24"/>
      </w:rPr>
    </w:pPr>
    <w:r w:rsidRPr="00BA5ADE">
      <w:rPr>
        <w:rFonts w:asciiTheme="minorHAnsi" w:hAnsiTheme="minorHAnsi" w:cstheme="minorHAnsi"/>
        <w:noProof/>
        <w:sz w:val="22"/>
        <w:szCs w:val="22"/>
      </w:rPr>
      <w:drawing>
        <wp:anchor distT="0" distB="0" distL="114300" distR="114300" simplePos="0" relativeHeight="251658752" behindDoc="1" locked="0" layoutInCell="1" allowOverlap="1" wp14:anchorId="1488CE8E" wp14:editId="43FCBD19">
          <wp:simplePos x="0" y="0"/>
          <wp:positionH relativeFrom="column">
            <wp:posOffset>95250</wp:posOffset>
          </wp:positionH>
          <wp:positionV relativeFrom="paragraph">
            <wp:posOffset>-352425</wp:posOffset>
          </wp:positionV>
          <wp:extent cx="2179320" cy="609600"/>
          <wp:effectExtent l="0" t="0" r="0" b="0"/>
          <wp:wrapTight wrapText="bothSides">
            <wp:wrapPolygon edited="0">
              <wp:start x="1133" y="0"/>
              <wp:lineTo x="189" y="5400"/>
              <wp:lineTo x="378" y="14850"/>
              <wp:lineTo x="7175" y="19575"/>
              <wp:lineTo x="12839" y="20925"/>
              <wp:lineTo x="13972" y="20925"/>
              <wp:lineTo x="20769" y="19575"/>
              <wp:lineTo x="21336" y="16875"/>
              <wp:lineTo x="20203" y="11475"/>
              <wp:lineTo x="20580" y="4050"/>
              <wp:lineTo x="18315" y="2700"/>
              <wp:lineTo x="5098" y="0"/>
              <wp:lineTo x="1133" y="0"/>
            </wp:wrapPolygon>
          </wp:wrapTight>
          <wp:docPr id="2047849645" name="Picture 1" descr="A black background with green 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7849645" name="Picture 1" descr="A black background with green text&#10;&#10;Description automatically generated with low confidence"/>
                  <pic:cNvPicPr>
                    <a:picLocks noChangeAspect="1" noChangeArrowheads="1"/>
                  </pic:cNvPicPr>
                </pic:nvPicPr>
                <pic:blipFill rotWithShape="1">
                  <a:blip r:embed="rId1">
                    <a:extLst>
                      <a:ext uri="{28A0092B-C50C-407E-A947-70E740481C1C}">
                        <a14:useLocalDpi xmlns:a14="http://schemas.microsoft.com/office/drawing/2010/main" val="0"/>
                      </a:ext>
                    </a:extLst>
                  </a:blip>
                  <a:srcRect l="4722" t="8001" r="9861" b="34666"/>
                  <a:stretch/>
                </pic:blipFill>
                <pic:spPr bwMode="auto">
                  <a:xfrm>
                    <a:off x="0" y="0"/>
                    <a:ext cx="2179320" cy="609600"/>
                  </a:xfrm>
                  <a:prstGeom prst="rect">
                    <a:avLst/>
                  </a:prstGeom>
                  <a:noFill/>
                  <a:ln>
                    <a:noFill/>
                  </a:ln>
                  <a:extLst>
                    <a:ext uri="{53640926-AAD7-44D8-BBD7-CCE9431645EC}">
                      <a14:shadowObscured xmlns:a14="http://schemas.microsoft.com/office/drawing/2010/main"/>
                    </a:ext>
                  </a:extLst>
                </pic:spPr>
              </pic:pic>
            </a:graphicData>
          </a:graphic>
        </wp:anchor>
      </w:drawing>
    </w:r>
    <w:r w:rsidR="00BA5ADE">
      <w:rPr>
        <w:rFonts w:asciiTheme="minorHAnsi" w:hAnsiTheme="minorHAnsi" w:cstheme="minorHAnsi"/>
        <w:noProof/>
        <w:sz w:val="22"/>
        <w:szCs w:val="22"/>
      </w:rPr>
      <w:t>E</w:t>
    </w:r>
    <w:r w:rsidR="00BA5ADE" w:rsidRPr="00BA5ADE">
      <w:rPr>
        <w:rFonts w:asciiTheme="minorHAnsi" w:hAnsiTheme="minorHAnsi" w:cstheme="minorHAnsi"/>
        <w:noProof/>
        <w:sz w:val="22"/>
        <w:szCs w:val="22"/>
      </w:rPr>
      <w:t>ndocrinology</w:t>
    </w:r>
    <w:r w:rsidRPr="00B054DA">
      <w:rPr>
        <w:rFonts w:asciiTheme="minorHAnsi" w:hAnsiTheme="minorHAnsi" w:cstheme="minorHAnsi"/>
        <w:sz w:val="22"/>
        <w:szCs w:val="22"/>
      </w:rPr>
      <w:t xml:space="preserve"> </w:t>
    </w:r>
  </w:p>
  <w:p w14:paraId="538B1C68" w14:textId="77777777" w:rsidR="00554DAB" w:rsidRDefault="00554D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AE65A03"/>
    <w:multiLevelType w:val="hybridMultilevel"/>
    <w:tmpl w:val="C5F4C236"/>
    <w:lvl w:ilvl="0" w:tplc="5DD41C66">
      <w:start w:val="1"/>
      <w:numFmt w:val="lowerLetter"/>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1" w15:restartNumberingAfterBreak="0">
    <w:nsid w:val="2E430F54"/>
    <w:multiLevelType w:val="hybridMultilevel"/>
    <w:tmpl w:val="6D56FC58"/>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 w15:restartNumberingAfterBreak="0">
    <w:nsid w:val="32B1629F"/>
    <w:multiLevelType w:val="hybridMultilevel"/>
    <w:tmpl w:val="F5B0F82E"/>
    <w:lvl w:ilvl="0" w:tplc="93EE966A">
      <w:start w:val="1"/>
      <w:numFmt w:val="upperRoman"/>
      <w:pStyle w:val="Heading8"/>
      <w:lvlText w:val="%1."/>
      <w:lvlJc w:val="left"/>
      <w:pPr>
        <w:tabs>
          <w:tab w:val="num" w:pos="1080"/>
        </w:tabs>
        <w:ind w:left="1080" w:hanging="720"/>
      </w:pPr>
      <w:rPr>
        <w:rFonts w:hint="default"/>
        <w:b/>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47AC5320"/>
    <w:multiLevelType w:val="hybridMultilevel"/>
    <w:tmpl w:val="A61E376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5EC20274"/>
    <w:multiLevelType w:val="hybridMultilevel"/>
    <w:tmpl w:val="6944CD0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51A5B40"/>
    <w:multiLevelType w:val="hybridMultilevel"/>
    <w:tmpl w:val="7D8CCFDC"/>
    <w:lvl w:ilvl="0" w:tplc="437EBF4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68128F1"/>
    <w:multiLevelType w:val="multilevel"/>
    <w:tmpl w:val="15301D62"/>
    <w:lvl w:ilvl="0">
      <w:start w:val="1"/>
      <w:numFmt w:val="upperRoman"/>
      <w:pStyle w:val="Heading1"/>
      <w:lvlText w:val="%1."/>
      <w:lvlJc w:val="left"/>
      <w:pPr>
        <w:tabs>
          <w:tab w:val="num" w:pos="3240"/>
        </w:tabs>
        <w:ind w:left="2952" w:hanging="432"/>
      </w:pPr>
      <w:rPr>
        <w:rFonts w:ascii="Calibri" w:hAnsi="Calibri" w:hint="default"/>
      </w:rPr>
    </w:lvl>
    <w:lvl w:ilvl="1">
      <w:start w:val="1"/>
      <w:numFmt w:val="decimal"/>
      <w:pStyle w:val="Heading2"/>
      <w:lvlText w:val="%1.%2."/>
      <w:lvlJc w:val="left"/>
      <w:pPr>
        <w:tabs>
          <w:tab w:val="num" w:pos="576"/>
        </w:tabs>
        <w:ind w:left="576" w:hanging="576"/>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7" w15:restartNumberingAfterBreak="0">
    <w:nsid w:val="67D77086"/>
    <w:multiLevelType w:val="hybridMultilevel"/>
    <w:tmpl w:val="446650FA"/>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67DE0D71"/>
    <w:multiLevelType w:val="hybridMultilevel"/>
    <w:tmpl w:val="2D44CFB8"/>
    <w:lvl w:ilvl="0" w:tplc="E3ACECE8">
      <w:start w:val="1"/>
      <w:numFmt w:val="decimal"/>
      <w:lvlText w:val="%1."/>
      <w:lvlJc w:val="left"/>
      <w:pPr>
        <w:ind w:left="900" w:hanging="360"/>
      </w:pPr>
      <w:rPr>
        <w:rFonts w:hint="default"/>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9" w15:restartNumberingAfterBreak="0">
    <w:nsid w:val="698E32A1"/>
    <w:multiLevelType w:val="hybridMultilevel"/>
    <w:tmpl w:val="F55C68A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7A321835"/>
    <w:multiLevelType w:val="hybridMultilevel"/>
    <w:tmpl w:val="E07EE120"/>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1" w15:restartNumberingAfterBreak="0">
    <w:nsid w:val="7F5A645B"/>
    <w:multiLevelType w:val="multilevel"/>
    <w:tmpl w:val="8214A5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464155118">
    <w:abstractNumId w:val="6"/>
  </w:num>
  <w:num w:numId="2" w16cid:durableId="526866575">
    <w:abstractNumId w:val="2"/>
  </w:num>
  <w:num w:numId="3" w16cid:durableId="39987244">
    <w:abstractNumId w:val="3"/>
  </w:num>
  <w:num w:numId="4" w16cid:durableId="1751808026">
    <w:abstractNumId w:val="0"/>
  </w:num>
  <w:num w:numId="5" w16cid:durableId="21784609">
    <w:abstractNumId w:val="10"/>
  </w:num>
  <w:num w:numId="6" w16cid:durableId="1172796166">
    <w:abstractNumId w:val="5"/>
  </w:num>
  <w:num w:numId="7" w16cid:durableId="589314366">
    <w:abstractNumId w:val="4"/>
  </w:num>
  <w:num w:numId="8" w16cid:durableId="1684042888">
    <w:abstractNumId w:val="7"/>
  </w:num>
  <w:num w:numId="9" w16cid:durableId="396437356">
    <w:abstractNumId w:val="8"/>
  </w:num>
  <w:num w:numId="10" w16cid:durableId="182547028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43865888">
    <w:abstractNumId w:val="9"/>
  </w:num>
  <w:num w:numId="12" w16cid:durableId="198512715">
    <w:abstractNumId w:val="11"/>
  </w:num>
  <w:num w:numId="13" w16cid:durableId="326254163">
    <w:abstractNumId w:val="1"/>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AYCMxNzI2NDQ3MzUzMTIyUdpeDU4uLM/DyQAstaAFgdfSAsAAAA"/>
  </w:docVars>
  <w:rsids>
    <w:rsidRoot w:val="000D752A"/>
    <w:rsid w:val="00000B03"/>
    <w:rsid w:val="00002172"/>
    <w:rsid w:val="00002684"/>
    <w:rsid w:val="000029B7"/>
    <w:rsid w:val="000044CA"/>
    <w:rsid w:val="00005806"/>
    <w:rsid w:val="00007E28"/>
    <w:rsid w:val="00007F10"/>
    <w:rsid w:val="00010197"/>
    <w:rsid w:val="00011676"/>
    <w:rsid w:val="000129A3"/>
    <w:rsid w:val="000135AB"/>
    <w:rsid w:val="00013AB1"/>
    <w:rsid w:val="00014BD9"/>
    <w:rsid w:val="00014C3F"/>
    <w:rsid w:val="00014FC4"/>
    <w:rsid w:val="00015E14"/>
    <w:rsid w:val="0001600D"/>
    <w:rsid w:val="0001648E"/>
    <w:rsid w:val="000167FB"/>
    <w:rsid w:val="00017627"/>
    <w:rsid w:val="000210D2"/>
    <w:rsid w:val="000217CA"/>
    <w:rsid w:val="000219EB"/>
    <w:rsid w:val="00021A1A"/>
    <w:rsid w:val="00022CCE"/>
    <w:rsid w:val="00023DC0"/>
    <w:rsid w:val="00024F82"/>
    <w:rsid w:val="0002527D"/>
    <w:rsid w:val="0002688E"/>
    <w:rsid w:val="00030021"/>
    <w:rsid w:val="00030D71"/>
    <w:rsid w:val="00033EA6"/>
    <w:rsid w:val="000343C0"/>
    <w:rsid w:val="00034499"/>
    <w:rsid w:val="00035D9E"/>
    <w:rsid w:val="000360C8"/>
    <w:rsid w:val="00036174"/>
    <w:rsid w:val="0004245E"/>
    <w:rsid w:val="00043089"/>
    <w:rsid w:val="00044DF2"/>
    <w:rsid w:val="00051372"/>
    <w:rsid w:val="00054071"/>
    <w:rsid w:val="0005568F"/>
    <w:rsid w:val="00055E8D"/>
    <w:rsid w:val="000612F7"/>
    <w:rsid w:val="00063C30"/>
    <w:rsid w:val="00063E92"/>
    <w:rsid w:val="0006439C"/>
    <w:rsid w:val="000656C3"/>
    <w:rsid w:val="000657FA"/>
    <w:rsid w:val="00065E43"/>
    <w:rsid w:val="00066401"/>
    <w:rsid w:val="0006641D"/>
    <w:rsid w:val="00066C01"/>
    <w:rsid w:val="0007061D"/>
    <w:rsid w:val="00070F48"/>
    <w:rsid w:val="00072AD3"/>
    <w:rsid w:val="0008027F"/>
    <w:rsid w:val="00080468"/>
    <w:rsid w:val="00080665"/>
    <w:rsid w:val="00080B95"/>
    <w:rsid w:val="000826C6"/>
    <w:rsid w:val="00082905"/>
    <w:rsid w:val="000829FA"/>
    <w:rsid w:val="00083813"/>
    <w:rsid w:val="00084679"/>
    <w:rsid w:val="000855CE"/>
    <w:rsid w:val="00085982"/>
    <w:rsid w:val="000860CD"/>
    <w:rsid w:val="00086C14"/>
    <w:rsid w:val="0008705F"/>
    <w:rsid w:val="00087229"/>
    <w:rsid w:val="00087E49"/>
    <w:rsid w:val="0009147D"/>
    <w:rsid w:val="0009329B"/>
    <w:rsid w:val="00093478"/>
    <w:rsid w:val="000937F1"/>
    <w:rsid w:val="000938EC"/>
    <w:rsid w:val="0009398F"/>
    <w:rsid w:val="000948F0"/>
    <w:rsid w:val="00095386"/>
    <w:rsid w:val="00095420"/>
    <w:rsid w:val="00095AB2"/>
    <w:rsid w:val="00095BF2"/>
    <w:rsid w:val="0009702D"/>
    <w:rsid w:val="000979E9"/>
    <w:rsid w:val="000A00DA"/>
    <w:rsid w:val="000A0178"/>
    <w:rsid w:val="000A22BF"/>
    <w:rsid w:val="000A24DB"/>
    <w:rsid w:val="000A2713"/>
    <w:rsid w:val="000A45FA"/>
    <w:rsid w:val="000A4C41"/>
    <w:rsid w:val="000A4ECB"/>
    <w:rsid w:val="000A63BC"/>
    <w:rsid w:val="000A640F"/>
    <w:rsid w:val="000A66FD"/>
    <w:rsid w:val="000A6F43"/>
    <w:rsid w:val="000B00C3"/>
    <w:rsid w:val="000B08EE"/>
    <w:rsid w:val="000B1181"/>
    <w:rsid w:val="000B1482"/>
    <w:rsid w:val="000B17C6"/>
    <w:rsid w:val="000B1815"/>
    <w:rsid w:val="000B1842"/>
    <w:rsid w:val="000B2047"/>
    <w:rsid w:val="000B3070"/>
    <w:rsid w:val="000B3C73"/>
    <w:rsid w:val="000B4A41"/>
    <w:rsid w:val="000B5B5D"/>
    <w:rsid w:val="000B5D47"/>
    <w:rsid w:val="000B76C1"/>
    <w:rsid w:val="000C06E9"/>
    <w:rsid w:val="000C1DAF"/>
    <w:rsid w:val="000C279E"/>
    <w:rsid w:val="000C30C5"/>
    <w:rsid w:val="000C3432"/>
    <w:rsid w:val="000C5D3E"/>
    <w:rsid w:val="000D1094"/>
    <w:rsid w:val="000D1CDD"/>
    <w:rsid w:val="000D20FC"/>
    <w:rsid w:val="000D2319"/>
    <w:rsid w:val="000D364E"/>
    <w:rsid w:val="000D38FA"/>
    <w:rsid w:val="000D4C57"/>
    <w:rsid w:val="000D6A5B"/>
    <w:rsid w:val="000D752A"/>
    <w:rsid w:val="000D79DF"/>
    <w:rsid w:val="000E3190"/>
    <w:rsid w:val="000E491B"/>
    <w:rsid w:val="000E4EB5"/>
    <w:rsid w:val="000E5496"/>
    <w:rsid w:val="000E5C78"/>
    <w:rsid w:val="000E7E62"/>
    <w:rsid w:val="000F0F92"/>
    <w:rsid w:val="000F0FEC"/>
    <w:rsid w:val="000F1450"/>
    <w:rsid w:val="000F2105"/>
    <w:rsid w:val="000F290B"/>
    <w:rsid w:val="000F4437"/>
    <w:rsid w:val="000F56B3"/>
    <w:rsid w:val="000F5A8B"/>
    <w:rsid w:val="000F5D6A"/>
    <w:rsid w:val="000F60AD"/>
    <w:rsid w:val="000F62A5"/>
    <w:rsid w:val="000F62CE"/>
    <w:rsid w:val="000F6CE2"/>
    <w:rsid w:val="000F7060"/>
    <w:rsid w:val="000F7DDC"/>
    <w:rsid w:val="00101292"/>
    <w:rsid w:val="001014E7"/>
    <w:rsid w:val="001015B7"/>
    <w:rsid w:val="00101AF8"/>
    <w:rsid w:val="00104063"/>
    <w:rsid w:val="00105945"/>
    <w:rsid w:val="001070C2"/>
    <w:rsid w:val="0010779F"/>
    <w:rsid w:val="0011192C"/>
    <w:rsid w:val="0011307B"/>
    <w:rsid w:val="00113908"/>
    <w:rsid w:val="00113FF7"/>
    <w:rsid w:val="00114036"/>
    <w:rsid w:val="00114DC2"/>
    <w:rsid w:val="00114FAE"/>
    <w:rsid w:val="00117A27"/>
    <w:rsid w:val="001204C4"/>
    <w:rsid w:val="00121FD8"/>
    <w:rsid w:val="00122243"/>
    <w:rsid w:val="0012411F"/>
    <w:rsid w:val="00124F95"/>
    <w:rsid w:val="00127ECB"/>
    <w:rsid w:val="00130194"/>
    <w:rsid w:val="001302F4"/>
    <w:rsid w:val="00132576"/>
    <w:rsid w:val="00136C58"/>
    <w:rsid w:val="00137BF8"/>
    <w:rsid w:val="00140986"/>
    <w:rsid w:val="00140CCC"/>
    <w:rsid w:val="00141A8A"/>
    <w:rsid w:val="001443F5"/>
    <w:rsid w:val="00144DE7"/>
    <w:rsid w:val="001458E4"/>
    <w:rsid w:val="00145D5F"/>
    <w:rsid w:val="00146033"/>
    <w:rsid w:val="001469E8"/>
    <w:rsid w:val="00150B76"/>
    <w:rsid w:val="00151052"/>
    <w:rsid w:val="00151316"/>
    <w:rsid w:val="0015295E"/>
    <w:rsid w:val="00152BA3"/>
    <w:rsid w:val="00153E6E"/>
    <w:rsid w:val="00153F3F"/>
    <w:rsid w:val="00154500"/>
    <w:rsid w:val="00154DCA"/>
    <w:rsid w:val="001564C9"/>
    <w:rsid w:val="00156BA4"/>
    <w:rsid w:val="00156DF8"/>
    <w:rsid w:val="00157910"/>
    <w:rsid w:val="001601AF"/>
    <w:rsid w:val="00160AE8"/>
    <w:rsid w:val="0016220E"/>
    <w:rsid w:val="00162221"/>
    <w:rsid w:val="00162CD0"/>
    <w:rsid w:val="001657AF"/>
    <w:rsid w:val="001667AA"/>
    <w:rsid w:val="00166F5A"/>
    <w:rsid w:val="0016709D"/>
    <w:rsid w:val="001675C6"/>
    <w:rsid w:val="001707FF"/>
    <w:rsid w:val="00172495"/>
    <w:rsid w:val="00173D31"/>
    <w:rsid w:val="00174138"/>
    <w:rsid w:val="00174EEA"/>
    <w:rsid w:val="00176D38"/>
    <w:rsid w:val="00180E58"/>
    <w:rsid w:val="00181A01"/>
    <w:rsid w:val="00181E7C"/>
    <w:rsid w:val="0018308C"/>
    <w:rsid w:val="00183259"/>
    <w:rsid w:val="00184BF3"/>
    <w:rsid w:val="0018514B"/>
    <w:rsid w:val="00186B73"/>
    <w:rsid w:val="00187E00"/>
    <w:rsid w:val="001904B9"/>
    <w:rsid w:val="00190B9D"/>
    <w:rsid w:val="00190CED"/>
    <w:rsid w:val="001914FB"/>
    <w:rsid w:val="00192D5A"/>
    <w:rsid w:val="0019456A"/>
    <w:rsid w:val="00194620"/>
    <w:rsid w:val="001A11C7"/>
    <w:rsid w:val="001A31D1"/>
    <w:rsid w:val="001A390E"/>
    <w:rsid w:val="001A443B"/>
    <w:rsid w:val="001A4A38"/>
    <w:rsid w:val="001A5330"/>
    <w:rsid w:val="001A78A9"/>
    <w:rsid w:val="001A7D02"/>
    <w:rsid w:val="001B0673"/>
    <w:rsid w:val="001B0AC6"/>
    <w:rsid w:val="001B0C9A"/>
    <w:rsid w:val="001B218B"/>
    <w:rsid w:val="001B24E5"/>
    <w:rsid w:val="001B2AD8"/>
    <w:rsid w:val="001B2FD3"/>
    <w:rsid w:val="001B3ED3"/>
    <w:rsid w:val="001B42E7"/>
    <w:rsid w:val="001B6964"/>
    <w:rsid w:val="001B6C74"/>
    <w:rsid w:val="001B7352"/>
    <w:rsid w:val="001B7DEB"/>
    <w:rsid w:val="001B7EB2"/>
    <w:rsid w:val="001C1C95"/>
    <w:rsid w:val="001C33B5"/>
    <w:rsid w:val="001C3F3A"/>
    <w:rsid w:val="001C44A2"/>
    <w:rsid w:val="001C4B01"/>
    <w:rsid w:val="001C6FA2"/>
    <w:rsid w:val="001C7906"/>
    <w:rsid w:val="001C7E54"/>
    <w:rsid w:val="001D0430"/>
    <w:rsid w:val="001D0E2D"/>
    <w:rsid w:val="001D14F4"/>
    <w:rsid w:val="001D22EB"/>
    <w:rsid w:val="001D308B"/>
    <w:rsid w:val="001D3329"/>
    <w:rsid w:val="001D377D"/>
    <w:rsid w:val="001D40B2"/>
    <w:rsid w:val="001D40DA"/>
    <w:rsid w:val="001D4974"/>
    <w:rsid w:val="001D4AFC"/>
    <w:rsid w:val="001E04E5"/>
    <w:rsid w:val="001E16BC"/>
    <w:rsid w:val="001E16E7"/>
    <w:rsid w:val="001E577F"/>
    <w:rsid w:val="001E58A7"/>
    <w:rsid w:val="001E658F"/>
    <w:rsid w:val="001E6BF1"/>
    <w:rsid w:val="001F181B"/>
    <w:rsid w:val="001F1D64"/>
    <w:rsid w:val="001F255E"/>
    <w:rsid w:val="001F35ED"/>
    <w:rsid w:val="001F35FB"/>
    <w:rsid w:val="001F4F7A"/>
    <w:rsid w:val="001F5AAC"/>
    <w:rsid w:val="001F6947"/>
    <w:rsid w:val="00200179"/>
    <w:rsid w:val="0020063F"/>
    <w:rsid w:val="002006FB"/>
    <w:rsid w:val="00202406"/>
    <w:rsid w:val="00203B5D"/>
    <w:rsid w:val="00203DCB"/>
    <w:rsid w:val="00204833"/>
    <w:rsid w:val="0020533D"/>
    <w:rsid w:val="00205D3A"/>
    <w:rsid w:val="00205FF8"/>
    <w:rsid w:val="00211086"/>
    <w:rsid w:val="00215911"/>
    <w:rsid w:val="00216309"/>
    <w:rsid w:val="0021703B"/>
    <w:rsid w:val="0021786D"/>
    <w:rsid w:val="002215D5"/>
    <w:rsid w:val="002221C3"/>
    <w:rsid w:val="002225E9"/>
    <w:rsid w:val="002253C5"/>
    <w:rsid w:val="002257F2"/>
    <w:rsid w:val="002271A8"/>
    <w:rsid w:val="002308CB"/>
    <w:rsid w:val="002317C0"/>
    <w:rsid w:val="00231B73"/>
    <w:rsid w:val="00232105"/>
    <w:rsid w:val="002325BB"/>
    <w:rsid w:val="00232EAD"/>
    <w:rsid w:val="00234AC6"/>
    <w:rsid w:val="00234CB3"/>
    <w:rsid w:val="0023696F"/>
    <w:rsid w:val="00242C88"/>
    <w:rsid w:val="00244F6E"/>
    <w:rsid w:val="002501D3"/>
    <w:rsid w:val="0025144A"/>
    <w:rsid w:val="00254247"/>
    <w:rsid w:val="00255C42"/>
    <w:rsid w:val="002574E7"/>
    <w:rsid w:val="0026074C"/>
    <w:rsid w:val="00260B21"/>
    <w:rsid w:val="00260CF9"/>
    <w:rsid w:val="00260F17"/>
    <w:rsid w:val="002611CA"/>
    <w:rsid w:val="00265809"/>
    <w:rsid w:val="00265BF6"/>
    <w:rsid w:val="00265C33"/>
    <w:rsid w:val="0026735D"/>
    <w:rsid w:val="00267374"/>
    <w:rsid w:val="0026767A"/>
    <w:rsid w:val="00267F86"/>
    <w:rsid w:val="00270711"/>
    <w:rsid w:val="00271AC1"/>
    <w:rsid w:val="00271E16"/>
    <w:rsid w:val="00273FE9"/>
    <w:rsid w:val="0027412B"/>
    <w:rsid w:val="00275028"/>
    <w:rsid w:val="002760E2"/>
    <w:rsid w:val="00276496"/>
    <w:rsid w:val="00276F63"/>
    <w:rsid w:val="002777D7"/>
    <w:rsid w:val="002815F3"/>
    <w:rsid w:val="00281AD2"/>
    <w:rsid w:val="00281EFD"/>
    <w:rsid w:val="00282013"/>
    <w:rsid w:val="00282205"/>
    <w:rsid w:val="00283C2B"/>
    <w:rsid w:val="00283C3A"/>
    <w:rsid w:val="00283EC5"/>
    <w:rsid w:val="00284299"/>
    <w:rsid w:val="00284CC3"/>
    <w:rsid w:val="00287729"/>
    <w:rsid w:val="00287FE7"/>
    <w:rsid w:val="00290A87"/>
    <w:rsid w:val="00290C89"/>
    <w:rsid w:val="00291660"/>
    <w:rsid w:val="00291783"/>
    <w:rsid w:val="00293216"/>
    <w:rsid w:val="00293D14"/>
    <w:rsid w:val="0029488E"/>
    <w:rsid w:val="00294970"/>
    <w:rsid w:val="00294D64"/>
    <w:rsid w:val="00295CF0"/>
    <w:rsid w:val="002963BB"/>
    <w:rsid w:val="002A11AF"/>
    <w:rsid w:val="002A210D"/>
    <w:rsid w:val="002A344B"/>
    <w:rsid w:val="002A54A5"/>
    <w:rsid w:val="002A5726"/>
    <w:rsid w:val="002B1340"/>
    <w:rsid w:val="002B1E5E"/>
    <w:rsid w:val="002B26BE"/>
    <w:rsid w:val="002B3BC1"/>
    <w:rsid w:val="002B5194"/>
    <w:rsid w:val="002B5548"/>
    <w:rsid w:val="002B5830"/>
    <w:rsid w:val="002B61C8"/>
    <w:rsid w:val="002B627C"/>
    <w:rsid w:val="002B6571"/>
    <w:rsid w:val="002C044A"/>
    <w:rsid w:val="002C1BE9"/>
    <w:rsid w:val="002C3A00"/>
    <w:rsid w:val="002C4807"/>
    <w:rsid w:val="002C7245"/>
    <w:rsid w:val="002C7284"/>
    <w:rsid w:val="002C7633"/>
    <w:rsid w:val="002D0CEA"/>
    <w:rsid w:val="002D325D"/>
    <w:rsid w:val="002D37A5"/>
    <w:rsid w:val="002D384B"/>
    <w:rsid w:val="002D4177"/>
    <w:rsid w:val="002D4BA6"/>
    <w:rsid w:val="002D52D0"/>
    <w:rsid w:val="002D7498"/>
    <w:rsid w:val="002D7A7A"/>
    <w:rsid w:val="002D7C48"/>
    <w:rsid w:val="002E1DEF"/>
    <w:rsid w:val="002E2652"/>
    <w:rsid w:val="002E3AD6"/>
    <w:rsid w:val="002E3B3C"/>
    <w:rsid w:val="002E54AA"/>
    <w:rsid w:val="002E656C"/>
    <w:rsid w:val="002F0696"/>
    <w:rsid w:val="002F08B7"/>
    <w:rsid w:val="002F0F65"/>
    <w:rsid w:val="002F10C8"/>
    <w:rsid w:val="002F1FAD"/>
    <w:rsid w:val="002F2AE6"/>
    <w:rsid w:val="002F3FF6"/>
    <w:rsid w:val="002F443E"/>
    <w:rsid w:val="002F4500"/>
    <w:rsid w:val="002F4BE0"/>
    <w:rsid w:val="002F6B68"/>
    <w:rsid w:val="003012C5"/>
    <w:rsid w:val="00301452"/>
    <w:rsid w:val="0030538C"/>
    <w:rsid w:val="00305E95"/>
    <w:rsid w:val="0030643C"/>
    <w:rsid w:val="00306DD5"/>
    <w:rsid w:val="00306FCA"/>
    <w:rsid w:val="003100AD"/>
    <w:rsid w:val="003103E9"/>
    <w:rsid w:val="00311822"/>
    <w:rsid w:val="00316D56"/>
    <w:rsid w:val="003202A5"/>
    <w:rsid w:val="00321049"/>
    <w:rsid w:val="00321514"/>
    <w:rsid w:val="00321DD6"/>
    <w:rsid w:val="0032415F"/>
    <w:rsid w:val="00324272"/>
    <w:rsid w:val="0032451B"/>
    <w:rsid w:val="00324C2D"/>
    <w:rsid w:val="00324D46"/>
    <w:rsid w:val="00325249"/>
    <w:rsid w:val="00325491"/>
    <w:rsid w:val="003265CD"/>
    <w:rsid w:val="00327EB0"/>
    <w:rsid w:val="00332D16"/>
    <w:rsid w:val="003336BF"/>
    <w:rsid w:val="0033407E"/>
    <w:rsid w:val="00334229"/>
    <w:rsid w:val="00334335"/>
    <w:rsid w:val="00335B2A"/>
    <w:rsid w:val="00336B9C"/>
    <w:rsid w:val="00336DAD"/>
    <w:rsid w:val="00337470"/>
    <w:rsid w:val="003405B9"/>
    <w:rsid w:val="00341C98"/>
    <w:rsid w:val="003426E0"/>
    <w:rsid w:val="003426EF"/>
    <w:rsid w:val="0034289A"/>
    <w:rsid w:val="003436B6"/>
    <w:rsid w:val="003446F4"/>
    <w:rsid w:val="00344998"/>
    <w:rsid w:val="00344D16"/>
    <w:rsid w:val="003450E6"/>
    <w:rsid w:val="003455A1"/>
    <w:rsid w:val="003459F9"/>
    <w:rsid w:val="003462EF"/>
    <w:rsid w:val="0034644D"/>
    <w:rsid w:val="00346579"/>
    <w:rsid w:val="0034694D"/>
    <w:rsid w:val="00346E0F"/>
    <w:rsid w:val="00346F25"/>
    <w:rsid w:val="00347434"/>
    <w:rsid w:val="00350475"/>
    <w:rsid w:val="0035153C"/>
    <w:rsid w:val="003518CA"/>
    <w:rsid w:val="00352A4B"/>
    <w:rsid w:val="00352DDC"/>
    <w:rsid w:val="00355D52"/>
    <w:rsid w:val="00356264"/>
    <w:rsid w:val="003562EE"/>
    <w:rsid w:val="0036287E"/>
    <w:rsid w:val="00363E5F"/>
    <w:rsid w:val="003641F6"/>
    <w:rsid w:val="00364DD7"/>
    <w:rsid w:val="00365047"/>
    <w:rsid w:val="00365056"/>
    <w:rsid w:val="00365101"/>
    <w:rsid w:val="00366186"/>
    <w:rsid w:val="00370D11"/>
    <w:rsid w:val="003759E6"/>
    <w:rsid w:val="00375F74"/>
    <w:rsid w:val="003762BB"/>
    <w:rsid w:val="003767E1"/>
    <w:rsid w:val="00377B8B"/>
    <w:rsid w:val="00382192"/>
    <w:rsid w:val="003832D3"/>
    <w:rsid w:val="00384F32"/>
    <w:rsid w:val="00385C39"/>
    <w:rsid w:val="003873F5"/>
    <w:rsid w:val="00391CDC"/>
    <w:rsid w:val="003929A9"/>
    <w:rsid w:val="0039340B"/>
    <w:rsid w:val="003938AF"/>
    <w:rsid w:val="00393DE1"/>
    <w:rsid w:val="00395B36"/>
    <w:rsid w:val="003965E0"/>
    <w:rsid w:val="00396A57"/>
    <w:rsid w:val="003A023D"/>
    <w:rsid w:val="003A0FFD"/>
    <w:rsid w:val="003A2301"/>
    <w:rsid w:val="003A3DBF"/>
    <w:rsid w:val="003A3DC7"/>
    <w:rsid w:val="003A3DD7"/>
    <w:rsid w:val="003A416F"/>
    <w:rsid w:val="003A48B3"/>
    <w:rsid w:val="003A4F12"/>
    <w:rsid w:val="003A51B3"/>
    <w:rsid w:val="003A7AB3"/>
    <w:rsid w:val="003A7B33"/>
    <w:rsid w:val="003A7C63"/>
    <w:rsid w:val="003B152B"/>
    <w:rsid w:val="003B64C5"/>
    <w:rsid w:val="003B6AA2"/>
    <w:rsid w:val="003B70C0"/>
    <w:rsid w:val="003B740C"/>
    <w:rsid w:val="003C19A4"/>
    <w:rsid w:val="003C20D9"/>
    <w:rsid w:val="003C3988"/>
    <w:rsid w:val="003C3C01"/>
    <w:rsid w:val="003C3EC8"/>
    <w:rsid w:val="003C4687"/>
    <w:rsid w:val="003C5318"/>
    <w:rsid w:val="003C5B5E"/>
    <w:rsid w:val="003C62AE"/>
    <w:rsid w:val="003C63DE"/>
    <w:rsid w:val="003C7F95"/>
    <w:rsid w:val="003D0DEE"/>
    <w:rsid w:val="003D1D46"/>
    <w:rsid w:val="003D425E"/>
    <w:rsid w:val="003D43ED"/>
    <w:rsid w:val="003D50AA"/>
    <w:rsid w:val="003D6C12"/>
    <w:rsid w:val="003D7144"/>
    <w:rsid w:val="003E02F4"/>
    <w:rsid w:val="003E0E0F"/>
    <w:rsid w:val="003E16BD"/>
    <w:rsid w:val="003E3640"/>
    <w:rsid w:val="003E400F"/>
    <w:rsid w:val="003E41F5"/>
    <w:rsid w:val="003E4663"/>
    <w:rsid w:val="003E47A4"/>
    <w:rsid w:val="003E4E36"/>
    <w:rsid w:val="003E64E2"/>
    <w:rsid w:val="003E67E9"/>
    <w:rsid w:val="003E6F65"/>
    <w:rsid w:val="003E78FF"/>
    <w:rsid w:val="003F0F17"/>
    <w:rsid w:val="003F10D1"/>
    <w:rsid w:val="003F119E"/>
    <w:rsid w:val="003F125D"/>
    <w:rsid w:val="003F16D1"/>
    <w:rsid w:val="003F3109"/>
    <w:rsid w:val="003F3648"/>
    <w:rsid w:val="003F3AD6"/>
    <w:rsid w:val="003F3C9B"/>
    <w:rsid w:val="003F3DC6"/>
    <w:rsid w:val="003F48C6"/>
    <w:rsid w:val="003F53A7"/>
    <w:rsid w:val="003F668D"/>
    <w:rsid w:val="003F6A46"/>
    <w:rsid w:val="00401832"/>
    <w:rsid w:val="00401D80"/>
    <w:rsid w:val="00401DED"/>
    <w:rsid w:val="004028C3"/>
    <w:rsid w:val="00402ABD"/>
    <w:rsid w:val="00403B50"/>
    <w:rsid w:val="004042FC"/>
    <w:rsid w:val="004049C2"/>
    <w:rsid w:val="00405A31"/>
    <w:rsid w:val="004068B4"/>
    <w:rsid w:val="00406B75"/>
    <w:rsid w:val="00407EF5"/>
    <w:rsid w:val="00410C2A"/>
    <w:rsid w:val="00410F6B"/>
    <w:rsid w:val="0041429E"/>
    <w:rsid w:val="00414D19"/>
    <w:rsid w:val="00415444"/>
    <w:rsid w:val="00417D6C"/>
    <w:rsid w:val="00420AE1"/>
    <w:rsid w:val="004222AC"/>
    <w:rsid w:val="004226A1"/>
    <w:rsid w:val="0042273C"/>
    <w:rsid w:val="00422A85"/>
    <w:rsid w:val="00423030"/>
    <w:rsid w:val="004241E6"/>
    <w:rsid w:val="00424490"/>
    <w:rsid w:val="004252F0"/>
    <w:rsid w:val="00425662"/>
    <w:rsid w:val="00425766"/>
    <w:rsid w:val="00426263"/>
    <w:rsid w:val="0042730C"/>
    <w:rsid w:val="00427DE5"/>
    <w:rsid w:val="0043084B"/>
    <w:rsid w:val="00432FFB"/>
    <w:rsid w:val="00435209"/>
    <w:rsid w:val="0043615D"/>
    <w:rsid w:val="00437ED2"/>
    <w:rsid w:val="00442EDB"/>
    <w:rsid w:val="004431DB"/>
    <w:rsid w:val="00443357"/>
    <w:rsid w:val="00443E33"/>
    <w:rsid w:val="00444208"/>
    <w:rsid w:val="00445925"/>
    <w:rsid w:val="00446D1E"/>
    <w:rsid w:val="0044729E"/>
    <w:rsid w:val="004479EB"/>
    <w:rsid w:val="00450DE8"/>
    <w:rsid w:val="00451B34"/>
    <w:rsid w:val="004529D6"/>
    <w:rsid w:val="00452C1E"/>
    <w:rsid w:val="00454061"/>
    <w:rsid w:val="00454087"/>
    <w:rsid w:val="004556CA"/>
    <w:rsid w:val="00455839"/>
    <w:rsid w:val="00456A44"/>
    <w:rsid w:val="0046125F"/>
    <w:rsid w:val="00461E0A"/>
    <w:rsid w:val="00462BAB"/>
    <w:rsid w:val="00464524"/>
    <w:rsid w:val="00465D2E"/>
    <w:rsid w:val="004708E2"/>
    <w:rsid w:val="00472655"/>
    <w:rsid w:val="004726A1"/>
    <w:rsid w:val="004730F7"/>
    <w:rsid w:val="00474905"/>
    <w:rsid w:val="00474B99"/>
    <w:rsid w:val="00474FF2"/>
    <w:rsid w:val="00480DC1"/>
    <w:rsid w:val="00481C65"/>
    <w:rsid w:val="004841F4"/>
    <w:rsid w:val="0048434C"/>
    <w:rsid w:val="00484CBB"/>
    <w:rsid w:val="00485B36"/>
    <w:rsid w:val="00486D14"/>
    <w:rsid w:val="004870AD"/>
    <w:rsid w:val="00487BF1"/>
    <w:rsid w:val="004910B1"/>
    <w:rsid w:val="00492D30"/>
    <w:rsid w:val="004933FB"/>
    <w:rsid w:val="00494A6D"/>
    <w:rsid w:val="004960A2"/>
    <w:rsid w:val="004A17E9"/>
    <w:rsid w:val="004A1D95"/>
    <w:rsid w:val="004A4216"/>
    <w:rsid w:val="004A43AF"/>
    <w:rsid w:val="004A4C1E"/>
    <w:rsid w:val="004A5397"/>
    <w:rsid w:val="004A6D85"/>
    <w:rsid w:val="004A6E67"/>
    <w:rsid w:val="004B09C4"/>
    <w:rsid w:val="004B37CE"/>
    <w:rsid w:val="004B3CBA"/>
    <w:rsid w:val="004B3CE0"/>
    <w:rsid w:val="004B4993"/>
    <w:rsid w:val="004B53DD"/>
    <w:rsid w:val="004B5538"/>
    <w:rsid w:val="004B5C6D"/>
    <w:rsid w:val="004B6159"/>
    <w:rsid w:val="004B62F4"/>
    <w:rsid w:val="004B691E"/>
    <w:rsid w:val="004B6A1D"/>
    <w:rsid w:val="004B79C2"/>
    <w:rsid w:val="004C091B"/>
    <w:rsid w:val="004C1415"/>
    <w:rsid w:val="004C15C1"/>
    <w:rsid w:val="004C1815"/>
    <w:rsid w:val="004C1911"/>
    <w:rsid w:val="004C1F90"/>
    <w:rsid w:val="004C21FB"/>
    <w:rsid w:val="004C24AE"/>
    <w:rsid w:val="004C2B7F"/>
    <w:rsid w:val="004C2CDD"/>
    <w:rsid w:val="004C321C"/>
    <w:rsid w:val="004C61F9"/>
    <w:rsid w:val="004D1870"/>
    <w:rsid w:val="004D1A6D"/>
    <w:rsid w:val="004D2D2A"/>
    <w:rsid w:val="004D40F5"/>
    <w:rsid w:val="004D4DA7"/>
    <w:rsid w:val="004D4E05"/>
    <w:rsid w:val="004D5604"/>
    <w:rsid w:val="004D59A1"/>
    <w:rsid w:val="004D64A1"/>
    <w:rsid w:val="004D7391"/>
    <w:rsid w:val="004E167F"/>
    <w:rsid w:val="004E2AD4"/>
    <w:rsid w:val="004E30FD"/>
    <w:rsid w:val="004E4292"/>
    <w:rsid w:val="004E47AF"/>
    <w:rsid w:val="004E4DE3"/>
    <w:rsid w:val="004E55B3"/>
    <w:rsid w:val="004F1993"/>
    <w:rsid w:val="004F1D79"/>
    <w:rsid w:val="004F23A2"/>
    <w:rsid w:val="004F2D59"/>
    <w:rsid w:val="004F2E70"/>
    <w:rsid w:val="004F3C25"/>
    <w:rsid w:val="004F3DA2"/>
    <w:rsid w:val="004F47FA"/>
    <w:rsid w:val="004F4866"/>
    <w:rsid w:val="004F50AC"/>
    <w:rsid w:val="004F694C"/>
    <w:rsid w:val="004F6C1E"/>
    <w:rsid w:val="00501E54"/>
    <w:rsid w:val="00501E8B"/>
    <w:rsid w:val="005021AD"/>
    <w:rsid w:val="00503A4D"/>
    <w:rsid w:val="005040A7"/>
    <w:rsid w:val="00504574"/>
    <w:rsid w:val="00507BE7"/>
    <w:rsid w:val="00507D8A"/>
    <w:rsid w:val="00510880"/>
    <w:rsid w:val="00511471"/>
    <w:rsid w:val="00511DFC"/>
    <w:rsid w:val="0051217E"/>
    <w:rsid w:val="00512257"/>
    <w:rsid w:val="00512DCD"/>
    <w:rsid w:val="00512F53"/>
    <w:rsid w:val="005139A8"/>
    <w:rsid w:val="005139DC"/>
    <w:rsid w:val="00514C8A"/>
    <w:rsid w:val="005152AA"/>
    <w:rsid w:val="00515540"/>
    <w:rsid w:val="005173EB"/>
    <w:rsid w:val="00517DDF"/>
    <w:rsid w:val="00520DD8"/>
    <w:rsid w:val="00520E26"/>
    <w:rsid w:val="00520FEF"/>
    <w:rsid w:val="00521EC7"/>
    <w:rsid w:val="005227D3"/>
    <w:rsid w:val="005235D5"/>
    <w:rsid w:val="0052367E"/>
    <w:rsid w:val="00523D73"/>
    <w:rsid w:val="00524801"/>
    <w:rsid w:val="00524955"/>
    <w:rsid w:val="00525905"/>
    <w:rsid w:val="00527582"/>
    <w:rsid w:val="00527CD1"/>
    <w:rsid w:val="00531CAC"/>
    <w:rsid w:val="00533AA9"/>
    <w:rsid w:val="00534A53"/>
    <w:rsid w:val="005359B0"/>
    <w:rsid w:val="00536561"/>
    <w:rsid w:val="005404A3"/>
    <w:rsid w:val="005416BA"/>
    <w:rsid w:val="0054237A"/>
    <w:rsid w:val="005427BA"/>
    <w:rsid w:val="00542C03"/>
    <w:rsid w:val="005446DD"/>
    <w:rsid w:val="00544E0C"/>
    <w:rsid w:val="00545232"/>
    <w:rsid w:val="00545565"/>
    <w:rsid w:val="005463CA"/>
    <w:rsid w:val="00546E7A"/>
    <w:rsid w:val="005527CD"/>
    <w:rsid w:val="005539F3"/>
    <w:rsid w:val="00554579"/>
    <w:rsid w:val="0055474A"/>
    <w:rsid w:val="00554DAB"/>
    <w:rsid w:val="00554F79"/>
    <w:rsid w:val="005551C6"/>
    <w:rsid w:val="00555885"/>
    <w:rsid w:val="00555C7F"/>
    <w:rsid w:val="00555F99"/>
    <w:rsid w:val="005564E9"/>
    <w:rsid w:val="00556D3C"/>
    <w:rsid w:val="0055760A"/>
    <w:rsid w:val="00557B9B"/>
    <w:rsid w:val="00557C65"/>
    <w:rsid w:val="005610F9"/>
    <w:rsid w:val="0056278D"/>
    <w:rsid w:val="005627D5"/>
    <w:rsid w:val="005628BD"/>
    <w:rsid w:val="0056355B"/>
    <w:rsid w:val="00566CFF"/>
    <w:rsid w:val="00570886"/>
    <w:rsid w:val="00570985"/>
    <w:rsid w:val="00572027"/>
    <w:rsid w:val="005728A7"/>
    <w:rsid w:val="00574454"/>
    <w:rsid w:val="00574583"/>
    <w:rsid w:val="005745A4"/>
    <w:rsid w:val="005757DE"/>
    <w:rsid w:val="0057648E"/>
    <w:rsid w:val="005771FE"/>
    <w:rsid w:val="00581607"/>
    <w:rsid w:val="005828F9"/>
    <w:rsid w:val="00582BE5"/>
    <w:rsid w:val="00582FF5"/>
    <w:rsid w:val="005832CF"/>
    <w:rsid w:val="0058343C"/>
    <w:rsid w:val="0058396E"/>
    <w:rsid w:val="00583E42"/>
    <w:rsid w:val="00585CFC"/>
    <w:rsid w:val="0059265F"/>
    <w:rsid w:val="00592B76"/>
    <w:rsid w:val="00593493"/>
    <w:rsid w:val="0059466D"/>
    <w:rsid w:val="00595891"/>
    <w:rsid w:val="00596E48"/>
    <w:rsid w:val="00597417"/>
    <w:rsid w:val="005A1521"/>
    <w:rsid w:val="005A24BC"/>
    <w:rsid w:val="005A30CF"/>
    <w:rsid w:val="005A4108"/>
    <w:rsid w:val="005A4157"/>
    <w:rsid w:val="005A44A0"/>
    <w:rsid w:val="005A49BC"/>
    <w:rsid w:val="005A4B67"/>
    <w:rsid w:val="005A5509"/>
    <w:rsid w:val="005A555D"/>
    <w:rsid w:val="005A560F"/>
    <w:rsid w:val="005A6439"/>
    <w:rsid w:val="005A6671"/>
    <w:rsid w:val="005A69BF"/>
    <w:rsid w:val="005A7A70"/>
    <w:rsid w:val="005A7A74"/>
    <w:rsid w:val="005B0266"/>
    <w:rsid w:val="005B0962"/>
    <w:rsid w:val="005B0F09"/>
    <w:rsid w:val="005B1CDD"/>
    <w:rsid w:val="005B3759"/>
    <w:rsid w:val="005B3BAF"/>
    <w:rsid w:val="005B50FE"/>
    <w:rsid w:val="005B6218"/>
    <w:rsid w:val="005B6C33"/>
    <w:rsid w:val="005B7D25"/>
    <w:rsid w:val="005C06C4"/>
    <w:rsid w:val="005C25CD"/>
    <w:rsid w:val="005C4AC2"/>
    <w:rsid w:val="005C5E99"/>
    <w:rsid w:val="005C7EE9"/>
    <w:rsid w:val="005D4212"/>
    <w:rsid w:val="005D69D1"/>
    <w:rsid w:val="005D6B3F"/>
    <w:rsid w:val="005D7BB7"/>
    <w:rsid w:val="005E062A"/>
    <w:rsid w:val="005E08DD"/>
    <w:rsid w:val="005E09CB"/>
    <w:rsid w:val="005E11A6"/>
    <w:rsid w:val="005E1CDB"/>
    <w:rsid w:val="005E44D0"/>
    <w:rsid w:val="005E4DDB"/>
    <w:rsid w:val="005E539F"/>
    <w:rsid w:val="005E5881"/>
    <w:rsid w:val="005E5932"/>
    <w:rsid w:val="005E601E"/>
    <w:rsid w:val="005E6A03"/>
    <w:rsid w:val="005E6B9D"/>
    <w:rsid w:val="005E7D30"/>
    <w:rsid w:val="005E7D9C"/>
    <w:rsid w:val="005F1D92"/>
    <w:rsid w:val="005F2D7C"/>
    <w:rsid w:val="005F368E"/>
    <w:rsid w:val="005F48DA"/>
    <w:rsid w:val="005F4B4D"/>
    <w:rsid w:val="005F56BA"/>
    <w:rsid w:val="005F5951"/>
    <w:rsid w:val="005F67FE"/>
    <w:rsid w:val="005F724D"/>
    <w:rsid w:val="005F7A92"/>
    <w:rsid w:val="005F7BAC"/>
    <w:rsid w:val="006010AC"/>
    <w:rsid w:val="00601E5F"/>
    <w:rsid w:val="00604155"/>
    <w:rsid w:val="00605377"/>
    <w:rsid w:val="00605593"/>
    <w:rsid w:val="006062D7"/>
    <w:rsid w:val="00606749"/>
    <w:rsid w:val="00606843"/>
    <w:rsid w:val="00606FAA"/>
    <w:rsid w:val="006070D8"/>
    <w:rsid w:val="006074E0"/>
    <w:rsid w:val="006075D8"/>
    <w:rsid w:val="0061024F"/>
    <w:rsid w:val="00610FD7"/>
    <w:rsid w:val="00611659"/>
    <w:rsid w:val="00611959"/>
    <w:rsid w:val="0061292B"/>
    <w:rsid w:val="006147BB"/>
    <w:rsid w:val="006161CE"/>
    <w:rsid w:val="006169D9"/>
    <w:rsid w:val="00617E28"/>
    <w:rsid w:val="006217D7"/>
    <w:rsid w:val="006225A0"/>
    <w:rsid w:val="00622F69"/>
    <w:rsid w:val="00624B7A"/>
    <w:rsid w:val="00624C77"/>
    <w:rsid w:val="0062541F"/>
    <w:rsid w:val="00625840"/>
    <w:rsid w:val="00627689"/>
    <w:rsid w:val="006310A7"/>
    <w:rsid w:val="006311C2"/>
    <w:rsid w:val="006312E1"/>
    <w:rsid w:val="006314F8"/>
    <w:rsid w:val="00632218"/>
    <w:rsid w:val="00633504"/>
    <w:rsid w:val="00634393"/>
    <w:rsid w:val="00635396"/>
    <w:rsid w:val="006417CD"/>
    <w:rsid w:val="00641FC5"/>
    <w:rsid w:val="006425CD"/>
    <w:rsid w:val="00642772"/>
    <w:rsid w:val="00642F2C"/>
    <w:rsid w:val="00644A66"/>
    <w:rsid w:val="00644C5C"/>
    <w:rsid w:val="00651007"/>
    <w:rsid w:val="006520FA"/>
    <w:rsid w:val="00653654"/>
    <w:rsid w:val="00653CDD"/>
    <w:rsid w:val="00654C1B"/>
    <w:rsid w:val="00656E39"/>
    <w:rsid w:val="0066076C"/>
    <w:rsid w:val="0066101D"/>
    <w:rsid w:val="00662C66"/>
    <w:rsid w:val="00662CB6"/>
    <w:rsid w:val="006641F2"/>
    <w:rsid w:val="00664912"/>
    <w:rsid w:val="006656F8"/>
    <w:rsid w:val="006670A0"/>
    <w:rsid w:val="00667975"/>
    <w:rsid w:val="00671237"/>
    <w:rsid w:val="00671466"/>
    <w:rsid w:val="00673253"/>
    <w:rsid w:val="0067449A"/>
    <w:rsid w:val="0067582C"/>
    <w:rsid w:val="00676FA7"/>
    <w:rsid w:val="006775BF"/>
    <w:rsid w:val="00677C5F"/>
    <w:rsid w:val="006801A6"/>
    <w:rsid w:val="006821DC"/>
    <w:rsid w:val="00682FE2"/>
    <w:rsid w:val="006848FF"/>
    <w:rsid w:val="006850DD"/>
    <w:rsid w:val="006861BD"/>
    <w:rsid w:val="00686525"/>
    <w:rsid w:val="00686E76"/>
    <w:rsid w:val="00690FDA"/>
    <w:rsid w:val="00691A67"/>
    <w:rsid w:val="0069273E"/>
    <w:rsid w:val="00692C4F"/>
    <w:rsid w:val="00692CC8"/>
    <w:rsid w:val="00692E15"/>
    <w:rsid w:val="006939DA"/>
    <w:rsid w:val="006951C9"/>
    <w:rsid w:val="00695819"/>
    <w:rsid w:val="00695FAA"/>
    <w:rsid w:val="00696210"/>
    <w:rsid w:val="0069671F"/>
    <w:rsid w:val="00696EED"/>
    <w:rsid w:val="006A26B2"/>
    <w:rsid w:val="006A27A5"/>
    <w:rsid w:val="006A3AB1"/>
    <w:rsid w:val="006A3D28"/>
    <w:rsid w:val="006A4880"/>
    <w:rsid w:val="006A5256"/>
    <w:rsid w:val="006A6FD4"/>
    <w:rsid w:val="006A7139"/>
    <w:rsid w:val="006A7157"/>
    <w:rsid w:val="006B0E82"/>
    <w:rsid w:val="006B178D"/>
    <w:rsid w:val="006B252C"/>
    <w:rsid w:val="006B37EE"/>
    <w:rsid w:val="006B41E9"/>
    <w:rsid w:val="006B4BA2"/>
    <w:rsid w:val="006B578F"/>
    <w:rsid w:val="006B6D34"/>
    <w:rsid w:val="006B6EFF"/>
    <w:rsid w:val="006C02A5"/>
    <w:rsid w:val="006C16C6"/>
    <w:rsid w:val="006C2E52"/>
    <w:rsid w:val="006C301B"/>
    <w:rsid w:val="006C4927"/>
    <w:rsid w:val="006C512E"/>
    <w:rsid w:val="006C53C2"/>
    <w:rsid w:val="006C544E"/>
    <w:rsid w:val="006C572A"/>
    <w:rsid w:val="006C60E9"/>
    <w:rsid w:val="006C66CF"/>
    <w:rsid w:val="006C6D8C"/>
    <w:rsid w:val="006D0180"/>
    <w:rsid w:val="006D0944"/>
    <w:rsid w:val="006D0AAF"/>
    <w:rsid w:val="006D3722"/>
    <w:rsid w:val="006D3C88"/>
    <w:rsid w:val="006D436A"/>
    <w:rsid w:val="006D4DF3"/>
    <w:rsid w:val="006D577C"/>
    <w:rsid w:val="006D57FF"/>
    <w:rsid w:val="006D722A"/>
    <w:rsid w:val="006D7F7C"/>
    <w:rsid w:val="006E0B4E"/>
    <w:rsid w:val="006E10D0"/>
    <w:rsid w:val="006E3B79"/>
    <w:rsid w:val="006E3C27"/>
    <w:rsid w:val="006E7243"/>
    <w:rsid w:val="006F004D"/>
    <w:rsid w:val="006F0CF5"/>
    <w:rsid w:val="006F25CC"/>
    <w:rsid w:val="006F2793"/>
    <w:rsid w:val="006F28A3"/>
    <w:rsid w:val="006F62E8"/>
    <w:rsid w:val="00700E38"/>
    <w:rsid w:val="007019C5"/>
    <w:rsid w:val="00702945"/>
    <w:rsid w:val="00703461"/>
    <w:rsid w:val="0070401F"/>
    <w:rsid w:val="00704A71"/>
    <w:rsid w:val="007065C2"/>
    <w:rsid w:val="00707D1B"/>
    <w:rsid w:val="0071003A"/>
    <w:rsid w:val="00710391"/>
    <w:rsid w:val="00710BD1"/>
    <w:rsid w:val="00710D4B"/>
    <w:rsid w:val="00712987"/>
    <w:rsid w:val="007133B4"/>
    <w:rsid w:val="00713FFE"/>
    <w:rsid w:val="00714025"/>
    <w:rsid w:val="00714875"/>
    <w:rsid w:val="007150B0"/>
    <w:rsid w:val="007156B7"/>
    <w:rsid w:val="00715836"/>
    <w:rsid w:val="00715A2C"/>
    <w:rsid w:val="0071600B"/>
    <w:rsid w:val="00717A52"/>
    <w:rsid w:val="007201C3"/>
    <w:rsid w:val="00720320"/>
    <w:rsid w:val="00720E0C"/>
    <w:rsid w:val="00720EBD"/>
    <w:rsid w:val="00721C6A"/>
    <w:rsid w:val="0072275E"/>
    <w:rsid w:val="00722805"/>
    <w:rsid w:val="007239D7"/>
    <w:rsid w:val="00724231"/>
    <w:rsid w:val="00724693"/>
    <w:rsid w:val="007247BD"/>
    <w:rsid w:val="00725E9A"/>
    <w:rsid w:val="00725FB6"/>
    <w:rsid w:val="0072691F"/>
    <w:rsid w:val="0072756F"/>
    <w:rsid w:val="007310FF"/>
    <w:rsid w:val="00732711"/>
    <w:rsid w:val="00733296"/>
    <w:rsid w:val="007335AB"/>
    <w:rsid w:val="00733688"/>
    <w:rsid w:val="00733748"/>
    <w:rsid w:val="007340B1"/>
    <w:rsid w:val="007346F7"/>
    <w:rsid w:val="0073483A"/>
    <w:rsid w:val="007349E2"/>
    <w:rsid w:val="00735393"/>
    <w:rsid w:val="00735890"/>
    <w:rsid w:val="00735AC8"/>
    <w:rsid w:val="00735E95"/>
    <w:rsid w:val="00736320"/>
    <w:rsid w:val="00740E84"/>
    <w:rsid w:val="00741512"/>
    <w:rsid w:val="0074182A"/>
    <w:rsid w:val="00741F5D"/>
    <w:rsid w:val="007420F0"/>
    <w:rsid w:val="00742955"/>
    <w:rsid w:val="00744CBF"/>
    <w:rsid w:val="007454CF"/>
    <w:rsid w:val="007458EA"/>
    <w:rsid w:val="00746003"/>
    <w:rsid w:val="0074625E"/>
    <w:rsid w:val="007472FC"/>
    <w:rsid w:val="00747DF7"/>
    <w:rsid w:val="007500B7"/>
    <w:rsid w:val="007505EB"/>
    <w:rsid w:val="00750EDC"/>
    <w:rsid w:val="007522C2"/>
    <w:rsid w:val="00752811"/>
    <w:rsid w:val="00752F7A"/>
    <w:rsid w:val="00753682"/>
    <w:rsid w:val="00755995"/>
    <w:rsid w:val="007563BB"/>
    <w:rsid w:val="00756755"/>
    <w:rsid w:val="00757074"/>
    <w:rsid w:val="00757BFE"/>
    <w:rsid w:val="007600B0"/>
    <w:rsid w:val="00760266"/>
    <w:rsid w:val="007611EC"/>
    <w:rsid w:val="00761782"/>
    <w:rsid w:val="007624B0"/>
    <w:rsid w:val="00762582"/>
    <w:rsid w:val="00762F7E"/>
    <w:rsid w:val="00764987"/>
    <w:rsid w:val="00767E72"/>
    <w:rsid w:val="00770573"/>
    <w:rsid w:val="00770BCC"/>
    <w:rsid w:val="00770FEB"/>
    <w:rsid w:val="00772C1B"/>
    <w:rsid w:val="00772C90"/>
    <w:rsid w:val="00772E4E"/>
    <w:rsid w:val="00773854"/>
    <w:rsid w:val="00774170"/>
    <w:rsid w:val="007744F5"/>
    <w:rsid w:val="00774C89"/>
    <w:rsid w:val="00775DDF"/>
    <w:rsid w:val="00776530"/>
    <w:rsid w:val="0077720F"/>
    <w:rsid w:val="00777E08"/>
    <w:rsid w:val="0078005A"/>
    <w:rsid w:val="00780D4E"/>
    <w:rsid w:val="00780DC6"/>
    <w:rsid w:val="007816D7"/>
    <w:rsid w:val="00782175"/>
    <w:rsid w:val="00783DF9"/>
    <w:rsid w:val="007855A5"/>
    <w:rsid w:val="00785760"/>
    <w:rsid w:val="00786401"/>
    <w:rsid w:val="00787541"/>
    <w:rsid w:val="0079001A"/>
    <w:rsid w:val="00790B5A"/>
    <w:rsid w:val="00790E02"/>
    <w:rsid w:val="007928AF"/>
    <w:rsid w:val="007938BB"/>
    <w:rsid w:val="00793FE8"/>
    <w:rsid w:val="00795CC0"/>
    <w:rsid w:val="00795FE3"/>
    <w:rsid w:val="007961C9"/>
    <w:rsid w:val="00796B47"/>
    <w:rsid w:val="00797A73"/>
    <w:rsid w:val="007A063A"/>
    <w:rsid w:val="007A1C48"/>
    <w:rsid w:val="007A2A06"/>
    <w:rsid w:val="007A4AB7"/>
    <w:rsid w:val="007A51DE"/>
    <w:rsid w:val="007A5254"/>
    <w:rsid w:val="007A5529"/>
    <w:rsid w:val="007A72E4"/>
    <w:rsid w:val="007A777B"/>
    <w:rsid w:val="007B055B"/>
    <w:rsid w:val="007B0AB9"/>
    <w:rsid w:val="007B0F30"/>
    <w:rsid w:val="007B1991"/>
    <w:rsid w:val="007B1B1E"/>
    <w:rsid w:val="007B2417"/>
    <w:rsid w:val="007B2974"/>
    <w:rsid w:val="007B38AE"/>
    <w:rsid w:val="007B3A34"/>
    <w:rsid w:val="007B3ABD"/>
    <w:rsid w:val="007B3C9E"/>
    <w:rsid w:val="007B40B8"/>
    <w:rsid w:val="007B45CB"/>
    <w:rsid w:val="007B4A15"/>
    <w:rsid w:val="007B4B48"/>
    <w:rsid w:val="007B4E74"/>
    <w:rsid w:val="007B503D"/>
    <w:rsid w:val="007B5440"/>
    <w:rsid w:val="007B54B5"/>
    <w:rsid w:val="007B7760"/>
    <w:rsid w:val="007C0092"/>
    <w:rsid w:val="007C1E16"/>
    <w:rsid w:val="007C20BB"/>
    <w:rsid w:val="007C2459"/>
    <w:rsid w:val="007C4268"/>
    <w:rsid w:val="007C6E4B"/>
    <w:rsid w:val="007D269B"/>
    <w:rsid w:val="007D66AA"/>
    <w:rsid w:val="007D7467"/>
    <w:rsid w:val="007E0015"/>
    <w:rsid w:val="007E0EB9"/>
    <w:rsid w:val="007E16D2"/>
    <w:rsid w:val="007E36AD"/>
    <w:rsid w:val="007E534B"/>
    <w:rsid w:val="007E5DBF"/>
    <w:rsid w:val="007E6646"/>
    <w:rsid w:val="007E699F"/>
    <w:rsid w:val="007E6DF9"/>
    <w:rsid w:val="007E754D"/>
    <w:rsid w:val="007E79FB"/>
    <w:rsid w:val="007F0403"/>
    <w:rsid w:val="007F0D24"/>
    <w:rsid w:val="007F0FAF"/>
    <w:rsid w:val="007F1A04"/>
    <w:rsid w:val="007F276A"/>
    <w:rsid w:val="007F38CF"/>
    <w:rsid w:val="007F4F3C"/>
    <w:rsid w:val="007F5143"/>
    <w:rsid w:val="007F5424"/>
    <w:rsid w:val="007F5975"/>
    <w:rsid w:val="007F5BA4"/>
    <w:rsid w:val="007F6034"/>
    <w:rsid w:val="00800CAE"/>
    <w:rsid w:val="008048B8"/>
    <w:rsid w:val="00811662"/>
    <w:rsid w:val="00811CAC"/>
    <w:rsid w:val="0081382E"/>
    <w:rsid w:val="00813C4C"/>
    <w:rsid w:val="0081450E"/>
    <w:rsid w:val="00814836"/>
    <w:rsid w:val="008200EB"/>
    <w:rsid w:val="00820F6E"/>
    <w:rsid w:val="00823421"/>
    <w:rsid w:val="00823F49"/>
    <w:rsid w:val="0082435A"/>
    <w:rsid w:val="00825112"/>
    <w:rsid w:val="00825196"/>
    <w:rsid w:val="008261D9"/>
    <w:rsid w:val="0082640D"/>
    <w:rsid w:val="00826D80"/>
    <w:rsid w:val="008279CF"/>
    <w:rsid w:val="00827A09"/>
    <w:rsid w:val="00830381"/>
    <w:rsid w:val="00830491"/>
    <w:rsid w:val="0083148E"/>
    <w:rsid w:val="008319A5"/>
    <w:rsid w:val="00831AA9"/>
    <w:rsid w:val="00832B90"/>
    <w:rsid w:val="0083378F"/>
    <w:rsid w:val="00833A05"/>
    <w:rsid w:val="008351B1"/>
    <w:rsid w:val="0083520C"/>
    <w:rsid w:val="00836259"/>
    <w:rsid w:val="0083691B"/>
    <w:rsid w:val="00836BDC"/>
    <w:rsid w:val="00837474"/>
    <w:rsid w:val="00837F0D"/>
    <w:rsid w:val="0084175A"/>
    <w:rsid w:val="0084236C"/>
    <w:rsid w:val="00845DFE"/>
    <w:rsid w:val="0084706A"/>
    <w:rsid w:val="00847DC9"/>
    <w:rsid w:val="008510ED"/>
    <w:rsid w:val="008516AE"/>
    <w:rsid w:val="0085447A"/>
    <w:rsid w:val="0085509F"/>
    <w:rsid w:val="00860442"/>
    <w:rsid w:val="00860BE1"/>
    <w:rsid w:val="008650B2"/>
    <w:rsid w:val="008654B4"/>
    <w:rsid w:val="00867E07"/>
    <w:rsid w:val="00870115"/>
    <w:rsid w:val="008703A9"/>
    <w:rsid w:val="0087088E"/>
    <w:rsid w:val="0087138F"/>
    <w:rsid w:val="00871636"/>
    <w:rsid w:val="0087174F"/>
    <w:rsid w:val="00872166"/>
    <w:rsid w:val="0087364F"/>
    <w:rsid w:val="0087369F"/>
    <w:rsid w:val="00873AFA"/>
    <w:rsid w:val="00874326"/>
    <w:rsid w:val="00874C9B"/>
    <w:rsid w:val="00875E5B"/>
    <w:rsid w:val="00876840"/>
    <w:rsid w:val="00877365"/>
    <w:rsid w:val="0087799D"/>
    <w:rsid w:val="008807BC"/>
    <w:rsid w:val="0088178C"/>
    <w:rsid w:val="00882381"/>
    <w:rsid w:val="008823A1"/>
    <w:rsid w:val="008837A9"/>
    <w:rsid w:val="008840AE"/>
    <w:rsid w:val="0088491F"/>
    <w:rsid w:val="00884AA9"/>
    <w:rsid w:val="00885FDE"/>
    <w:rsid w:val="0088765D"/>
    <w:rsid w:val="00887E5A"/>
    <w:rsid w:val="00890A69"/>
    <w:rsid w:val="0089105B"/>
    <w:rsid w:val="00891A5C"/>
    <w:rsid w:val="008921AD"/>
    <w:rsid w:val="008924F1"/>
    <w:rsid w:val="00892D34"/>
    <w:rsid w:val="008932B3"/>
    <w:rsid w:val="008944B5"/>
    <w:rsid w:val="00894569"/>
    <w:rsid w:val="00894D21"/>
    <w:rsid w:val="008954F0"/>
    <w:rsid w:val="00895839"/>
    <w:rsid w:val="00897400"/>
    <w:rsid w:val="008979FB"/>
    <w:rsid w:val="00897B40"/>
    <w:rsid w:val="008A0BA3"/>
    <w:rsid w:val="008A1E3F"/>
    <w:rsid w:val="008A2563"/>
    <w:rsid w:val="008A26B1"/>
    <w:rsid w:val="008A4238"/>
    <w:rsid w:val="008A47C5"/>
    <w:rsid w:val="008A4847"/>
    <w:rsid w:val="008A4DCC"/>
    <w:rsid w:val="008A53EC"/>
    <w:rsid w:val="008A5914"/>
    <w:rsid w:val="008A5A94"/>
    <w:rsid w:val="008A5AD1"/>
    <w:rsid w:val="008A5F52"/>
    <w:rsid w:val="008A6348"/>
    <w:rsid w:val="008A787C"/>
    <w:rsid w:val="008B0CD4"/>
    <w:rsid w:val="008B105A"/>
    <w:rsid w:val="008B26EB"/>
    <w:rsid w:val="008B35A3"/>
    <w:rsid w:val="008B3DF1"/>
    <w:rsid w:val="008B523D"/>
    <w:rsid w:val="008B56A6"/>
    <w:rsid w:val="008B7150"/>
    <w:rsid w:val="008B7CB7"/>
    <w:rsid w:val="008C1DEE"/>
    <w:rsid w:val="008C204D"/>
    <w:rsid w:val="008C20EC"/>
    <w:rsid w:val="008C37C5"/>
    <w:rsid w:val="008C43DA"/>
    <w:rsid w:val="008C4595"/>
    <w:rsid w:val="008C5716"/>
    <w:rsid w:val="008C6A67"/>
    <w:rsid w:val="008D0AE0"/>
    <w:rsid w:val="008D12A0"/>
    <w:rsid w:val="008D1F0C"/>
    <w:rsid w:val="008D21D8"/>
    <w:rsid w:val="008D222F"/>
    <w:rsid w:val="008D354D"/>
    <w:rsid w:val="008D3AD7"/>
    <w:rsid w:val="008D406F"/>
    <w:rsid w:val="008D4A20"/>
    <w:rsid w:val="008D5A6C"/>
    <w:rsid w:val="008D69D3"/>
    <w:rsid w:val="008D6BCC"/>
    <w:rsid w:val="008D6C31"/>
    <w:rsid w:val="008D7C06"/>
    <w:rsid w:val="008E0C85"/>
    <w:rsid w:val="008E17DB"/>
    <w:rsid w:val="008E244B"/>
    <w:rsid w:val="008E328E"/>
    <w:rsid w:val="008E341B"/>
    <w:rsid w:val="008E5075"/>
    <w:rsid w:val="008E60D3"/>
    <w:rsid w:val="008E62C4"/>
    <w:rsid w:val="008E6DC4"/>
    <w:rsid w:val="008F0AF8"/>
    <w:rsid w:val="008F33BA"/>
    <w:rsid w:val="008F3F2F"/>
    <w:rsid w:val="008F6225"/>
    <w:rsid w:val="008F7086"/>
    <w:rsid w:val="009003E1"/>
    <w:rsid w:val="00901C43"/>
    <w:rsid w:val="0090209C"/>
    <w:rsid w:val="009020E1"/>
    <w:rsid w:val="00902ACA"/>
    <w:rsid w:val="009033A2"/>
    <w:rsid w:val="00903CDC"/>
    <w:rsid w:val="00904590"/>
    <w:rsid w:val="009100E6"/>
    <w:rsid w:val="0091131F"/>
    <w:rsid w:val="00911D3B"/>
    <w:rsid w:val="0091265A"/>
    <w:rsid w:val="00913094"/>
    <w:rsid w:val="00915AF4"/>
    <w:rsid w:val="00916530"/>
    <w:rsid w:val="0091767E"/>
    <w:rsid w:val="0091784F"/>
    <w:rsid w:val="009179BF"/>
    <w:rsid w:val="00920E39"/>
    <w:rsid w:val="0092254E"/>
    <w:rsid w:val="00922ADC"/>
    <w:rsid w:val="009261F9"/>
    <w:rsid w:val="0092710E"/>
    <w:rsid w:val="00931411"/>
    <w:rsid w:val="00932F48"/>
    <w:rsid w:val="00934039"/>
    <w:rsid w:val="0093559B"/>
    <w:rsid w:val="00935F97"/>
    <w:rsid w:val="00936154"/>
    <w:rsid w:val="00936706"/>
    <w:rsid w:val="0093775B"/>
    <w:rsid w:val="00940123"/>
    <w:rsid w:val="00941760"/>
    <w:rsid w:val="00942A04"/>
    <w:rsid w:val="00943302"/>
    <w:rsid w:val="00943ECB"/>
    <w:rsid w:val="00943FC1"/>
    <w:rsid w:val="00944592"/>
    <w:rsid w:val="009449FD"/>
    <w:rsid w:val="00945CBF"/>
    <w:rsid w:val="00946BCE"/>
    <w:rsid w:val="00947153"/>
    <w:rsid w:val="009475DC"/>
    <w:rsid w:val="0095092F"/>
    <w:rsid w:val="00950C4D"/>
    <w:rsid w:val="00953F5E"/>
    <w:rsid w:val="0095596A"/>
    <w:rsid w:val="0095606C"/>
    <w:rsid w:val="009565F1"/>
    <w:rsid w:val="009568E3"/>
    <w:rsid w:val="00956F99"/>
    <w:rsid w:val="00960087"/>
    <w:rsid w:val="00960826"/>
    <w:rsid w:val="00962930"/>
    <w:rsid w:val="00962FB8"/>
    <w:rsid w:val="0096341F"/>
    <w:rsid w:val="009636E7"/>
    <w:rsid w:val="00964682"/>
    <w:rsid w:val="00964925"/>
    <w:rsid w:val="00964CB2"/>
    <w:rsid w:val="00964D54"/>
    <w:rsid w:val="00964DBF"/>
    <w:rsid w:val="00965FDC"/>
    <w:rsid w:val="0096714B"/>
    <w:rsid w:val="0096741A"/>
    <w:rsid w:val="00967958"/>
    <w:rsid w:val="00967A1D"/>
    <w:rsid w:val="009707F0"/>
    <w:rsid w:val="0097103C"/>
    <w:rsid w:val="00971576"/>
    <w:rsid w:val="00972437"/>
    <w:rsid w:val="009729D7"/>
    <w:rsid w:val="00973E4D"/>
    <w:rsid w:val="00975131"/>
    <w:rsid w:val="00980A3D"/>
    <w:rsid w:val="009813F9"/>
    <w:rsid w:val="009817AC"/>
    <w:rsid w:val="009826A9"/>
    <w:rsid w:val="0098321B"/>
    <w:rsid w:val="009833DC"/>
    <w:rsid w:val="009850DD"/>
    <w:rsid w:val="0098593D"/>
    <w:rsid w:val="00985CF2"/>
    <w:rsid w:val="00985EC5"/>
    <w:rsid w:val="009877D1"/>
    <w:rsid w:val="009902EA"/>
    <w:rsid w:val="009917F0"/>
    <w:rsid w:val="00992094"/>
    <w:rsid w:val="00992CFA"/>
    <w:rsid w:val="009948FD"/>
    <w:rsid w:val="009964ED"/>
    <w:rsid w:val="009965E4"/>
    <w:rsid w:val="00996925"/>
    <w:rsid w:val="00996EC7"/>
    <w:rsid w:val="009A24E7"/>
    <w:rsid w:val="009A2E64"/>
    <w:rsid w:val="009A6A19"/>
    <w:rsid w:val="009A6B59"/>
    <w:rsid w:val="009A726A"/>
    <w:rsid w:val="009A7707"/>
    <w:rsid w:val="009A7C4E"/>
    <w:rsid w:val="009B0B31"/>
    <w:rsid w:val="009B0CB3"/>
    <w:rsid w:val="009B149C"/>
    <w:rsid w:val="009B2B0E"/>
    <w:rsid w:val="009B3ED2"/>
    <w:rsid w:val="009B422E"/>
    <w:rsid w:val="009B4473"/>
    <w:rsid w:val="009B6463"/>
    <w:rsid w:val="009B68D4"/>
    <w:rsid w:val="009C03AF"/>
    <w:rsid w:val="009C24C0"/>
    <w:rsid w:val="009C2D9D"/>
    <w:rsid w:val="009C5237"/>
    <w:rsid w:val="009C66FE"/>
    <w:rsid w:val="009D1035"/>
    <w:rsid w:val="009D13DD"/>
    <w:rsid w:val="009D357A"/>
    <w:rsid w:val="009D486F"/>
    <w:rsid w:val="009D581B"/>
    <w:rsid w:val="009D5A6C"/>
    <w:rsid w:val="009D5CCC"/>
    <w:rsid w:val="009D5DA7"/>
    <w:rsid w:val="009D6781"/>
    <w:rsid w:val="009D6AE6"/>
    <w:rsid w:val="009D6CD8"/>
    <w:rsid w:val="009D6E23"/>
    <w:rsid w:val="009E012F"/>
    <w:rsid w:val="009E1886"/>
    <w:rsid w:val="009E1AD9"/>
    <w:rsid w:val="009E2273"/>
    <w:rsid w:val="009E23CC"/>
    <w:rsid w:val="009E2715"/>
    <w:rsid w:val="009E37F0"/>
    <w:rsid w:val="009E4846"/>
    <w:rsid w:val="009E5D56"/>
    <w:rsid w:val="009E6D52"/>
    <w:rsid w:val="009E7468"/>
    <w:rsid w:val="009E787F"/>
    <w:rsid w:val="009E7A13"/>
    <w:rsid w:val="009F271A"/>
    <w:rsid w:val="009F4093"/>
    <w:rsid w:val="009F46E9"/>
    <w:rsid w:val="009F5AF2"/>
    <w:rsid w:val="009F5D27"/>
    <w:rsid w:val="009F64CE"/>
    <w:rsid w:val="009F671B"/>
    <w:rsid w:val="009F6B10"/>
    <w:rsid w:val="009F6D8E"/>
    <w:rsid w:val="009F77D7"/>
    <w:rsid w:val="009F77F1"/>
    <w:rsid w:val="00A00410"/>
    <w:rsid w:val="00A00AD3"/>
    <w:rsid w:val="00A02A1D"/>
    <w:rsid w:val="00A0443A"/>
    <w:rsid w:val="00A05DE2"/>
    <w:rsid w:val="00A07ED4"/>
    <w:rsid w:val="00A106FF"/>
    <w:rsid w:val="00A11D91"/>
    <w:rsid w:val="00A16228"/>
    <w:rsid w:val="00A164F2"/>
    <w:rsid w:val="00A166CD"/>
    <w:rsid w:val="00A177F7"/>
    <w:rsid w:val="00A200E0"/>
    <w:rsid w:val="00A2055F"/>
    <w:rsid w:val="00A2081E"/>
    <w:rsid w:val="00A21595"/>
    <w:rsid w:val="00A21903"/>
    <w:rsid w:val="00A21B9F"/>
    <w:rsid w:val="00A25C5F"/>
    <w:rsid w:val="00A25C8D"/>
    <w:rsid w:val="00A27B8C"/>
    <w:rsid w:val="00A3058D"/>
    <w:rsid w:val="00A32174"/>
    <w:rsid w:val="00A3708F"/>
    <w:rsid w:val="00A372E4"/>
    <w:rsid w:val="00A4045D"/>
    <w:rsid w:val="00A40694"/>
    <w:rsid w:val="00A4221B"/>
    <w:rsid w:val="00A4439B"/>
    <w:rsid w:val="00A5042C"/>
    <w:rsid w:val="00A50E24"/>
    <w:rsid w:val="00A512F1"/>
    <w:rsid w:val="00A51BF5"/>
    <w:rsid w:val="00A53071"/>
    <w:rsid w:val="00A53646"/>
    <w:rsid w:val="00A5390B"/>
    <w:rsid w:val="00A543BC"/>
    <w:rsid w:val="00A546D6"/>
    <w:rsid w:val="00A552CF"/>
    <w:rsid w:val="00A557A6"/>
    <w:rsid w:val="00A55E0E"/>
    <w:rsid w:val="00A57608"/>
    <w:rsid w:val="00A600DB"/>
    <w:rsid w:val="00A60955"/>
    <w:rsid w:val="00A60A2D"/>
    <w:rsid w:val="00A60AB7"/>
    <w:rsid w:val="00A616C3"/>
    <w:rsid w:val="00A61E17"/>
    <w:rsid w:val="00A62B73"/>
    <w:rsid w:val="00A63025"/>
    <w:rsid w:val="00A63419"/>
    <w:rsid w:val="00A63F00"/>
    <w:rsid w:val="00A64274"/>
    <w:rsid w:val="00A64489"/>
    <w:rsid w:val="00A65BC7"/>
    <w:rsid w:val="00A65E15"/>
    <w:rsid w:val="00A672C0"/>
    <w:rsid w:val="00A6769B"/>
    <w:rsid w:val="00A70115"/>
    <w:rsid w:val="00A7035C"/>
    <w:rsid w:val="00A70AC4"/>
    <w:rsid w:val="00A70C14"/>
    <w:rsid w:val="00A70DDD"/>
    <w:rsid w:val="00A712E8"/>
    <w:rsid w:val="00A71FE0"/>
    <w:rsid w:val="00A7367A"/>
    <w:rsid w:val="00A73C61"/>
    <w:rsid w:val="00A74D48"/>
    <w:rsid w:val="00A74FFD"/>
    <w:rsid w:val="00A750CE"/>
    <w:rsid w:val="00A773FD"/>
    <w:rsid w:val="00A80337"/>
    <w:rsid w:val="00A814B7"/>
    <w:rsid w:val="00A81B8E"/>
    <w:rsid w:val="00A82631"/>
    <w:rsid w:val="00A82768"/>
    <w:rsid w:val="00A83DC0"/>
    <w:rsid w:val="00A84DF1"/>
    <w:rsid w:val="00A84F72"/>
    <w:rsid w:val="00A86187"/>
    <w:rsid w:val="00A8718D"/>
    <w:rsid w:val="00A93C61"/>
    <w:rsid w:val="00A96B1B"/>
    <w:rsid w:val="00A97E37"/>
    <w:rsid w:val="00AA0C11"/>
    <w:rsid w:val="00AA0FC8"/>
    <w:rsid w:val="00AA1EB4"/>
    <w:rsid w:val="00AA246A"/>
    <w:rsid w:val="00AA2710"/>
    <w:rsid w:val="00AA3193"/>
    <w:rsid w:val="00AA403B"/>
    <w:rsid w:val="00AA5294"/>
    <w:rsid w:val="00AA5636"/>
    <w:rsid w:val="00AA5D35"/>
    <w:rsid w:val="00AA6434"/>
    <w:rsid w:val="00AA6A76"/>
    <w:rsid w:val="00AB026C"/>
    <w:rsid w:val="00AB1C9E"/>
    <w:rsid w:val="00AB1D66"/>
    <w:rsid w:val="00AB369E"/>
    <w:rsid w:val="00AB3BE3"/>
    <w:rsid w:val="00AB4DB9"/>
    <w:rsid w:val="00AB59B1"/>
    <w:rsid w:val="00AB6281"/>
    <w:rsid w:val="00AB6ADA"/>
    <w:rsid w:val="00AB73E4"/>
    <w:rsid w:val="00AB7C36"/>
    <w:rsid w:val="00AB7D87"/>
    <w:rsid w:val="00AC0E5B"/>
    <w:rsid w:val="00AC20AD"/>
    <w:rsid w:val="00AC24A1"/>
    <w:rsid w:val="00AC2871"/>
    <w:rsid w:val="00AC3B50"/>
    <w:rsid w:val="00AC6FE3"/>
    <w:rsid w:val="00AD086D"/>
    <w:rsid w:val="00AD08C0"/>
    <w:rsid w:val="00AD1C84"/>
    <w:rsid w:val="00AD1E46"/>
    <w:rsid w:val="00AD2C48"/>
    <w:rsid w:val="00AD59F6"/>
    <w:rsid w:val="00AD6085"/>
    <w:rsid w:val="00AD62E9"/>
    <w:rsid w:val="00AD66F2"/>
    <w:rsid w:val="00AD7C97"/>
    <w:rsid w:val="00AD7FD6"/>
    <w:rsid w:val="00AE0774"/>
    <w:rsid w:val="00AE12FB"/>
    <w:rsid w:val="00AE169E"/>
    <w:rsid w:val="00AE19F3"/>
    <w:rsid w:val="00AE3718"/>
    <w:rsid w:val="00AE5F5C"/>
    <w:rsid w:val="00AE6188"/>
    <w:rsid w:val="00AE7B60"/>
    <w:rsid w:val="00AF1B96"/>
    <w:rsid w:val="00AF1E1D"/>
    <w:rsid w:val="00AF2AF3"/>
    <w:rsid w:val="00AF2E77"/>
    <w:rsid w:val="00AF35E9"/>
    <w:rsid w:val="00AF5134"/>
    <w:rsid w:val="00AF5EE0"/>
    <w:rsid w:val="00AF6451"/>
    <w:rsid w:val="00AF64B7"/>
    <w:rsid w:val="00AF66FA"/>
    <w:rsid w:val="00AF72B6"/>
    <w:rsid w:val="00AF74D9"/>
    <w:rsid w:val="00B00662"/>
    <w:rsid w:val="00B00D6B"/>
    <w:rsid w:val="00B01182"/>
    <w:rsid w:val="00B01DCB"/>
    <w:rsid w:val="00B027DF"/>
    <w:rsid w:val="00B02B30"/>
    <w:rsid w:val="00B03506"/>
    <w:rsid w:val="00B0371E"/>
    <w:rsid w:val="00B03EBB"/>
    <w:rsid w:val="00B04166"/>
    <w:rsid w:val="00B045D1"/>
    <w:rsid w:val="00B04942"/>
    <w:rsid w:val="00B04D96"/>
    <w:rsid w:val="00B050EC"/>
    <w:rsid w:val="00B054DA"/>
    <w:rsid w:val="00B05BC7"/>
    <w:rsid w:val="00B063D1"/>
    <w:rsid w:val="00B06A7D"/>
    <w:rsid w:val="00B06DAF"/>
    <w:rsid w:val="00B07001"/>
    <w:rsid w:val="00B07313"/>
    <w:rsid w:val="00B10B8C"/>
    <w:rsid w:val="00B1257A"/>
    <w:rsid w:val="00B135AC"/>
    <w:rsid w:val="00B16AFD"/>
    <w:rsid w:val="00B17A43"/>
    <w:rsid w:val="00B17F84"/>
    <w:rsid w:val="00B20E93"/>
    <w:rsid w:val="00B2135E"/>
    <w:rsid w:val="00B215E5"/>
    <w:rsid w:val="00B21864"/>
    <w:rsid w:val="00B223B2"/>
    <w:rsid w:val="00B242C8"/>
    <w:rsid w:val="00B25D0D"/>
    <w:rsid w:val="00B27512"/>
    <w:rsid w:val="00B27D6E"/>
    <w:rsid w:val="00B31058"/>
    <w:rsid w:val="00B318F5"/>
    <w:rsid w:val="00B32F66"/>
    <w:rsid w:val="00B3344C"/>
    <w:rsid w:val="00B34379"/>
    <w:rsid w:val="00B347CF"/>
    <w:rsid w:val="00B349E9"/>
    <w:rsid w:val="00B35033"/>
    <w:rsid w:val="00B35C1B"/>
    <w:rsid w:val="00B35C93"/>
    <w:rsid w:val="00B35E43"/>
    <w:rsid w:val="00B3663E"/>
    <w:rsid w:val="00B36C8D"/>
    <w:rsid w:val="00B37870"/>
    <w:rsid w:val="00B37BB7"/>
    <w:rsid w:val="00B404F7"/>
    <w:rsid w:val="00B40BA8"/>
    <w:rsid w:val="00B41268"/>
    <w:rsid w:val="00B42B2A"/>
    <w:rsid w:val="00B4326D"/>
    <w:rsid w:val="00B45227"/>
    <w:rsid w:val="00B45867"/>
    <w:rsid w:val="00B47793"/>
    <w:rsid w:val="00B47BB1"/>
    <w:rsid w:val="00B47E27"/>
    <w:rsid w:val="00B50126"/>
    <w:rsid w:val="00B504B1"/>
    <w:rsid w:val="00B50F48"/>
    <w:rsid w:val="00B51105"/>
    <w:rsid w:val="00B52C79"/>
    <w:rsid w:val="00B53DD7"/>
    <w:rsid w:val="00B541FD"/>
    <w:rsid w:val="00B54ED2"/>
    <w:rsid w:val="00B557DF"/>
    <w:rsid w:val="00B56251"/>
    <w:rsid w:val="00B56A2E"/>
    <w:rsid w:val="00B574CA"/>
    <w:rsid w:val="00B5768D"/>
    <w:rsid w:val="00B57D52"/>
    <w:rsid w:val="00B6169E"/>
    <w:rsid w:val="00B61C35"/>
    <w:rsid w:val="00B62D87"/>
    <w:rsid w:val="00B62D88"/>
    <w:rsid w:val="00B639E6"/>
    <w:rsid w:val="00B641E6"/>
    <w:rsid w:val="00B642F5"/>
    <w:rsid w:val="00B66288"/>
    <w:rsid w:val="00B66CDF"/>
    <w:rsid w:val="00B67033"/>
    <w:rsid w:val="00B701C4"/>
    <w:rsid w:val="00B719F0"/>
    <w:rsid w:val="00B726AE"/>
    <w:rsid w:val="00B731A7"/>
    <w:rsid w:val="00B73A81"/>
    <w:rsid w:val="00B7487A"/>
    <w:rsid w:val="00B74D49"/>
    <w:rsid w:val="00B76064"/>
    <w:rsid w:val="00B774B7"/>
    <w:rsid w:val="00B77596"/>
    <w:rsid w:val="00B777C4"/>
    <w:rsid w:val="00B808A4"/>
    <w:rsid w:val="00B82CAB"/>
    <w:rsid w:val="00B83436"/>
    <w:rsid w:val="00B85DC7"/>
    <w:rsid w:val="00B85F1C"/>
    <w:rsid w:val="00B8653B"/>
    <w:rsid w:val="00B86932"/>
    <w:rsid w:val="00B90264"/>
    <w:rsid w:val="00B90AC2"/>
    <w:rsid w:val="00B920C2"/>
    <w:rsid w:val="00B9337A"/>
    <w:rsid w:val="00B933A1"/>
    <w:rsid w:val="00B9531D"/>
    <w:rsid w:val="00B96ACE"/>
    <w:rsid w:val="00B9779F"/>
    <w:rsid w:val="00BA1151"/>
    <w:rsid w:val="00BA2C87"/>
    <w:rsid w:val="00BA387B"/>
    <w:rsid w:val="00BA5ADE"/>
    <w:rsid w:val="00BA5C84"/>
    <w:rsid w:val="00BB0307"/>
    <w:rsid w:val="00BB4B1B"/>
    <w:rsid w:val="00BB4C97"/>
    <w:rsid w:val="00BB7600"/>
    <w:rsid w:val="00BC067B"/>
    <w:rsid w:val="00BC2002"/>
    <w:rsid w:val="00BC4E18"/>
    <w:rsid w:val="00BC5478"/>
    <w:rsid w:val="00BC708E"/>
    <w:rsid w:val="00BC71C1"/>
    <w:rsid w:val="00BC71F0"/>
    <w:rsid w:val="00BD00FA"/>
    <w:rsid w:val="00BD0578"/>
    <w:rsid w:val="00BD0828"/>
    <w:rsid w:val="00BD13AA"/>
    <w:rsid w:val="00BD1814"/>
    <w:rsid w:val="00BD35AA"/>
    <w:rsid w:val="00BD4D91"/>
    <w:rsid w:val="00BD67DE"/>
    <w:rsid w:val="00BD72F4"/>
    <w:rsid w:val="00BD7828"/>
    <w:rsid w:val="00BD7C1C"/>
    <w:rsid w:val="00BD7D4F"/>
    <w:rsid w:val="00BD7E57"/>
    <w:rsid w:val="00BD7F2E"/>
    <w:rsid w:val="00BE0349"/>
    <w:rsid w:val="00BE1BA8"/>
    <w:rsid w:val="00BE1E98"/>
    <w:rsid w:val="00BE3809"/>
    <w:rsid w:val="00BE5B2D"/>
    <w:rsid w:val="00BE72D1"/>
    <w:rsid w:val="00BE74B2"/>
    <w:rsid w:val="00BE7C1E"/>
    <w:rsid w:val="00BF00DF"/>
    <w:rsid w:val="00BF14E9"/>
    <w:rsid w:val="00BF19D5"/>
    <w:rsid w:val="00BF3D15"/>
    <w:rsid w:val="00BF435B"/>
    <w:rsid w:val="00BF5AB8"/>
    <w:rsid w:val="00BF7625"/>
    <w:rsid w:val="00C00B79"/>
    <w:rsid w:val="00C00E17"/>
    <w:rsid w:val="00C012F6"/>
    <w:rsid w:val="00C01BFF"/>
    <w:rsid w:val="00C024A9"/>
    <w:rsid w:val="00C0342A"/>
    <w:rsid w:val="00C05557"/>
    <w:rsid w:val="00C0635A"/>
    <w:rsid w:val="00C072CF"/>
    <w:rsid w:val="00C07C96"/>
    <w:rsid w:val="00C11E30"/>
    <w:rsid w:val="00C15554"/>
    <w:rsid w:val="00C1555F"/>
    <w:rsid w:val="00C16AD6"/>
    <w:rsid w:val="00C16D53"/>
    <w:rsid w:val="00C20F50"/>
    <w:rsid w:val="00C21615"/>
    <w:rsid w:val="00C219B3"/>
    <w:rsid w:val="00C22E6D"/>
    <w:rsid w:val="00C23487"/>
    <w:rsid w:val="00C25219"/>
    <w:rsid w:val="00C262F7"/>
    <w:rsid w:val="00C3019B"/>
    <w:rsid w:val="00C31B3A"/>
    <w:rsid w:val="00C32E12"/>
    <w:rsid w:val="00C35637"/>
    <w:rsid w:val="00C37719"/>
    <w:rsid w:val="00C41F26"/>
    <w:rsid w:val="00C45E7E"/>
    <w:rsid w:val="00C475DD"/>
    <w:rsid w:val="00C479A6"/>
    <w:rsid w:val="00C529A9"/>
    <w:rsid w:val="00C52D2B"/>
    <w:rsid w:val="00C533AA"/>
    <w:rsid w:val="00C53C2B"/>
    <w:rsid w:val="00C55C9A"/>
    <w:rsid w:val="00C570ED"/>
    <w:rsid w:val="00C60C89"/>
    <w:rsid w:val="00C611B1"/>
    <w:rsid w:val="00C627F3"/>
    <w:rsid w:val="00C62FEA"/>
    <w:rsid w:val="00C65489"/>
    <w:rsid w:val="00C65FEC"/>
    <w:rsid w:val="00C703A7"/>
    <w:rsid w:val="00C70A14"/>
    <w:rsid w:val="00C716E8"/>
    <w:rsid w:val="00C72296"/>
    <w:rsid w:val="00C7384F"/>
    <w:rsid w:val="00C73C4F"/>
    <w:rsid w:val="00C73F94"/>
    <w:rsid w:val="00C74FA4"/>
    <w:rsid w:val="00C7576C"/>
    <w:rsid w:val="00C76221"/>
    <w:rsid w:val="00C76553"/>
    <w:rsid w:val="00C8006B"/>
    <w:rsid w:val="00C80DA9"/>
    <w:rsid w:val="00C81888"/>
    <w:rsid w:val="00C81FCF"/>
    <w:rsid w:val="00C84183"/>
    <w:rsid w:val="00C8596A"/>
    <w:rsid w:val="00C869EE"/>
    <w:rsid w:val="00C872BC"/>
    <w:rsid w:val="00C87560"/>
    <w:rsid w:val="00C8780D"/>
    <w:rsid w:val="00C9005A"/>
    <w:rsid w:val="00C90F44"/>
    <w:rsid w:val="00C92A0A"/>
    <w:rsid w:val="00C93660"/>
    <w:rsid w:val="00C947E3"/>
    <w:rsid w:val="00C95A18"/>
    <w:rsid w:val="00C95C02"/>
    <w:rsid w:val="00CA16D5"/>
    <w:rsid w:val="00CA16EA"/>
    <w:rsid w:val="00CA186E"/>
    <w:rsid w:val="00CA2469"/>
    <w:rsid w:val="00CA2E4E"/>
    <w:rsid w:val="00CA2F11"/>
    <w:rsid w:val="00CA34D4"/>
    <w:rsid w:val="00CA429A"/>
    <w:rsid w:val="00CB114E"/>
    <w:rsid w:val="00CB2615"/>
    <w:rsid w:val="00CB27F2"/>
    <w:rsid w:val="00CB296B"/>
    <w:rsid w:val="00CB3819"/>
    <w:rsid w:val="00CB5944"/>
    <w:rsid w:val="00CB64CB"/>
    <w:rsid w:val="00CB666A"/>
    <w:rsid w:val="00CB6771"/>
    <w:rsid w:val="00CC086C"/>
    <w:rsid w:val="00CC1D35"/>
    <w:rsid w:val="00CC222D"/>
    <w:rsid w:val="00CC3002"/>
    <w:rsid w:val="00CC35CE"/>
    <w:rsid w:val="00CC362A"/>
    <w:rsid w:val="00CC4651"/>
    <w:rsid w:val="00CC534E"/>
    <w:rsid w:val="00CC5990"/>
    <w:rsid w:val="00CC6862"/>
    <w:rsid w:val="00CC6992"/>
    <w:rsid w:val="00CC6B42"/>
    <w:rsid w:val="00CC76D0"/>
    <w:rsid w:val="00CC781C"/>
    <w:rsid w:val="00CC7FDA"/>
    <w:rsid w:val="00CD0B23"/>
    <w:rsid w:val="00CD1CBA"/>
    <w:rsid w:val="00CD1F65"/>
    <w:rsid w:val="00CD234B"/>
    <w:rsid w:val="00CD2A34"/>
    <w:rsid w:val="00CD3159"/>
    <w:rsid w:val="00CD458C"/>
    <w:rsid w:val="00CD485D"/>
    <w:rsid w:val="00CD574C"/>
    <w:rsid w:val="00CD6AF9"/>
    <w:rsid w:val="00CD6CF3"/>
    <w:rsid w:val="00CD790B"/>
    <w:rsid w:val="00CD791D"/>
    <w:rsid w:val="00CD7C22"/>
    <w:rsid w:val="00CE0805"/>
    <w:rsid w:val="00CE1B1C"/>
    <w:rsid w:val="00CE1EEA"/>
    <w:rsid w:val="00CE2839"/>
    <w:rsid w:val="00CE3947"/>
    <w:rsid w:val="00CE55F4"/>
    <w:rsid w:val="00CE5D70"/>
    <w:rsid w:val="00CE63A8"/>
    <w:rsid w:val="00CE66E6"/>
    <w:rsid w:val="00CE69E3"/>
    <w:rsid w:val="00CE7C73"/>
    <w:rsid w:val="00CF1DFB"/>
    <w:rsid w:val="00CF3965"/>
    <w:rsid w:val="00CF4F2B"/>
    <w:rsid w:val="00CF4F57"/>
    <w:rsid w:val="00CF7174"/>
    <w:rsid w:val="00CF7250"/>
    <w:rsid w:val="00CF7D27"/>
    <w:rsid w:val="00D02DB2"/>
    <w:rsid w:val="00D038E3"/>
    <w:rsid w:val="00D04947"/>
    <w:rsid w:val="00D054ED"/>
    <w:rsid w:val="00D05F21"/>
    <w:rsid w:val="00D11AE2"/>
    <w:rsid w:val="00D121B5"/>
    <w:rsid w:val="00D12564"/>
    <w:rsid w:val="00D128A5"/>
    <w:rsid w:val="00D12C5D"/>
    <w:rsid w:val="00D14396"/>
    <w:rsid w:val="00D15B15"/>
    <w:rsid w:val="00D15D59"/>
    <w:rsid w:val="00D16359"/>
    <w:rsid w:val="00D163A6"/>
    <w:rsid w:val="00D16E0C"/>
    <w:rsid w:val="00D2063C"/>
    <w:rsid w:val="00D210BD"/>
    <w:rsid w:val="00D21ED5"/>
    <w:rsid w:val="00D2203D"/>
    <w:rsid w:val="00D22243"/>
    <w:rsid w:val="00D22355"/>
    <w:rsid w:val="00D22CF2"/>
    <w:rsid w:val="00D239CD"/>
    <w:rsid w:val="00D24796"/>
    <w:rsid w:val="00D268FD"/>
    <w:rsid w:val="00D27982"/>
    <w:rsid w:val="00D279A1"/>
    <w:rsid w:val="00D27D9A"/>
    <w:rsid w:val="00D319B4"/>
    <w:rsid w:val="00D32432"/>
    <w:rsid w:val="00D33859"/>
    <w:rsid w:val="00D3508A"/>
    <w:rsid w:val="00D374F1"/>
    <w:rsid w:val="00D37F03"/>
    <w:rsid w:val="00D4021B"/>
    <w:rsid w:val="00D424F1"/>
    <w:rsid w:val="00D43392"/>
    <w:rsid w:val="00D4442C"/>
    <w:rsid w:val="00D44E89"/>
    <w:rsid w:val="00D479AB"/>
    <w:rsid w:val="00D50377"/>
    <w:rsid w:val="00D50450"/>
    <w:rsid w:val="00D508ED"/>
    <w:rsid w:val="00D51786"/>
    <w:rsid w:val="00D51E28"/>
    <w:rsid w:val="00D52578"/>
    <w:rsid w:val="00D530D2"/>
    <w:rsid w:val="00D53EE9"/>
    <w:rsid w:val="00D5408D"/>
    <w:rsid w:val="00D54338"/>
    <w:rsid w:val="00D54FFE"/>
    <w:rsid w:val="00D56310"/>
    <w:rsid w:val="00D56669"/>
    <w:rsid w:val="00D56920"/>
    <w:rsid w:val="00D572A8"/>
    <w:rsid w:val="00D61473"/>
    <w:rsid w:val="00D636B8"/>
    <w:rsid w:val="00D67097"/>
    <w:rsid w:val="00D670D8"/>
    <w:rsid w:val="00D67B77"/>
    <w:rsid w:val="00D71280"/>
    <w:rsid w:val="00D71316"/>
    <w:rsid w:val="00D72013"/>
    <w:rsid w:val="00D73930"/>
    <w:rsid w:val="00D74AEB"/>
    <w:rsid w:val="00D75FAA"/>
    <w:rsid w:val="00D77135"/>
    <w:rsid w:val="00D77673"/>
    <w:rsid w:val="00D77F1C"/>
    <w:rsid w:val="00D80B7D"/>
    <w:rsid w:val="00D80D76"/>
    <w:rsid w:val="00D80FF6"/>
    <w:rsid w:val="00D81E46"/>
    <w:rsid w:val="00D82BAA"/>
    <w:rsid w:val="00D845C1"/>
    <w:rsid w:val="00D8487E"/>
    <w:rsid w:val="00D84965"/>
    <w:rsid w:val="00D84F75"/>
    <w:rsid w:val="00D86156"/>
    <w:rsid w:val="00D86658"/>
    <w:rsid w:val="00D8683B"/>
    <w:rsid w:val="00D87DF4"/>
    <w:rsid w:val="00D905AD"/>
    <w:rsid w:val="00D9158D"/>
    <w:rsid w:val="00D91DA0"/>
    <w:rsid w:val="00D9217F"/>
    <w:rsid w:val="00D924B6"/>
    <w:rsid w:val="00D92686"/>
    <w:rsid w:val="00D9309C"/>
    <w:rsid w:val="00D97724"/>
    <w:rsid w:val="00DA0291"/>
    <w:rsid w:val="00DA0A7F"/>
    <w:rsid w:val="00DA12D4"/>
    <w:rsid w:val="00DA330C"/>
    <w:rsid w:val="00DA403E"/>
    <w:rsid w:val="00DA45C9"/>
    <w:rsid w:val="00DA48D6"/>
    <w:rsid w:val="00DA4C84"/>
    <w:rsid w:val="00DA6830"/>
    <w:rsid w:val="00DA6D41"/>
    <w:rsid w:val="00DB0CBB"/>
    <w:rsid w:val="00DB368D"/>
    <w:rsid w:val="00DB37AF"/>
    <w:rsid w:val="00DB3A52"/>
    <w:rsid w:val="00DB3D5D"/>
    <w:rsid w:val="00DC006A"/>
    <w:rsid w:val="00DC03DD"/>
    <w:rsid w:val="00DC15EC"/>
    <w:rsid w:val="00DC2DDA"/>
    <w:rsid w:val="00DC308B"/>
    <w:rsid w:val="00DC46DE"/>
    <w:rsid w:val="00DC46F8"/>
    <w:rsid w:val="00DC764C"/>
    <w:rsid w:val="00DC78DA"/>
    <w:rsid w:val="00DD0B51"/>
    <w:rsid w:val="00DD0C2B"/>
    <w:rsid w:val="00DD1853"/>
    <w:rsid w:val="00DD1AA1"/>
    <w:rsid w:val="00DD1EF8"/>
    <w:rsid w:val="00DD2165"/>
    <w:rsid w:val="00DD24AF"/>
    <w:rsid w:val="00DD2EF9"/>
    <w:rsid w:val="00DD49C5"/>
    <w:rsid w:val="00DD5BA8"/>
    <w:rsid w:val="00DD6466"/>
    <w:rsid w:val="00DD756C"/>
    <w:rsid w:val="00DD785F"/>
    <w:rsid w:val="00DE0157"/>
    <w:rsid w:val="00DE2C3A"/>
    <w:rsid w:val="00DE46CE"/>
    <w:rsid w:val="00DE50FE"/>
    <w:rsid w:val="00DE551A"/>
    <w:rsid w:val="00DE57F4"/>
    <w:rsid w:val="00DE581E"/>
    <w:rsid w:val="00DE6E99"/>
    <w:rsid w:val="00DE7ADF"/>
    <w:rsid w:val="00DE7B1C"/>
    <w:rsid w:val="00DE7BDD"/>
    <w:rsid w:val="00DF3BC9"/>
    <w:rsid w:val="00DF413B"/>
    <w:rsid w:val="00DF541D"/>
    <w:rsid w:val="00DF5E22"/>
    <w:rsid w:val="00DF63EC"/>
    <w:rsid w:val="00DF6C10"/>
    <w:rsid w:val="00DF73A7"/>
    <w:rsid w:val="00E00C8A"/>
    <w:rsid w:val="00E0471E"/>
    <w:rsid w:val="00E063C7"/>
    <w:rsid w:val="00E06718"/>
    <w:rsid w:val="00E10E08"/>
    <w:rsid w:val="00E115F3"/>
    <w:rsid w:val="00E121A5"/>
    <w:rsid w:val="00E13C3A"/>
    <w:rsid w:val="00E14845"/>
    <w:rsid w:val="00E152AB"/>
    <w:rsid w:val="00E1569D"/>
    <w:rsid w:val="00E15A34"/>
    <w:rsid w:val="00E16B45"/>
    <w:rsid w:val="00E1766E"/>
    <w:rsid w:val="00E20D38"/>
    <w:rsid w:val="00E210F8"/>
    <w:rsid w:val="00E21428"/>
    <w:rsid w:val="00E215CE"/>
    <w:rsid w:val="00E22443"/>
    <w:rsid w:val="00E230A7"/>
    <w:rsid w:val="00E253C2"/>
    <w:rsid w:val="00E2660A"/>
    <w:rsid w:val="00E30837"/>
    <w:rsid w:val="00E324E6"/>
    <w:rsid w:val="00E3311A"/>
    <w:rsid w:val="00E34EE3"/>
    <w:rsid w:val="00E36D61"/>
    <w:rsid w:val="00E378F4"/>
    <w:rsid w:val="00E37B37"/>
    <w:rsid w:val="00E37F4B"/>
    <w:rsid w:val="00E43125"/>
    <w:rsid w:val="00E435FE"/>
    <w:rsid w:val="00E43653"/>
    <w:rsid w:val="00E44087"/>
    <w:rsid w:val="00E44554"/>
    <w:rsid w:val="00E45969"/>
    <w:rsid w:val="00E46C9C"/>
    <w:rsid w:val="00E511F2"/>
    <w:rsid w:val="00E523CC"/>
    <w:rsid w:val="00E529CA"/>
    <w:rsid w:val="00E52C92"/>
    <w:rsid w:val="00E52D77"/>
    <w:rsid w:val="00E54787"/>
    <w:rsid w:val="00E55670"/>
    <w:rsid w:val="00E55FB6"/>
    <w:rsid w:val="00E561E0"/>
    <w:rsid w:val="00E605ED"/>
    <w:rsid w:val="00E6084D"/>
    <w:rsid w:val="00E614B3"/>
    <w:rsid w:val="00E629DF"/>
    <w:rsid w:val="00E63D97"/>
    <w:rsid w:val="00E6536F"/>
    <w:rsid w:val="00E65941"/>
    <w:rsid w:val="00E6768E"/>
    <w:rsid w:val="00E677BF"/>
    <w:rsid w:val="00E70362"/>
    <w:rsid w:val="00E70B69"/>
    <w:rsid w:val="00E72315"/>
    <w:rsid w:val="00E749A7"/>
    <w:rsid w:val="00E752FB"/>
    <w:rsid w:val="00E75E13"/>
    <w:rsid w:val="00E7649A"/>
    <w:rsid w:val="00E76F51"/>
    <w:rsid w:val="00E77AD6"/>
    <w:rsid w:val="00E82BEE"/>
    <w:rsid w:val="00E8311B"/>
    <w:rsid w:val="00E844A4"/>
    <w:rsid w:val="00E85F51"/>
    <w:rsid w:val="00E86797"/>
    <w:rsid w:val="00E86AB6"/>
    <w:rsid w:val="00E871BE"/>
    <w:rsid w:val="00E873C9"/>
    <w:rsid w:val="00E87B5D"/>
    <w:rsid w:val="00E92935"/>
    <w:rsid w:val="00E965CD"/>
    <w:rsid w:val="00E96C22"/>
    <w:rsid w:val="00E97587"/>
    <w:rsid w:val="00E97964"/>
    <w:rsid w:val="00E97CB5"/>
    <w:rsid w:val="00EA1A07"/>
    <w:rsid w:val="00EA3F48"/>
    <w:rsid w:val="00EA3F70"/>
    <w:rsid w:val="00EA4C80"/>
    <w:rsid w:val="00EA531F"/>
    <w:rsid w:val="00EA62D8"/>
    <w:rsid w:val="00EA6F51"/>
    <w:rsid w:val="00EB1232"/>
    <w:rsid w:val="00EB185E"/>
    <w:rsid w:val="00EB24B8"/>
    <w:rsid w:val="00EB24D1"/>
    <w:rsid w:val="00EB25ED"/>
    <w:rsid w:val="00EB300F"/>
    <w:rsid w:val="00EB4A16"/>
    <w:rsid w:val="00EB5180"/>
    <w:rsid w:val="00EB5D7A"/>
    <w:rsid w:val="00EB63B8"/>
    <w:rsid w:val="00EB6BD5"/>
    <w:rsid w:val="00EC053C"/>
    <w:rsid w:val="00EC11A1"/>
    <w:rsid w:val="00EC4727"/>
    <w:rsid w:val="00EC50F4"/>
    <w:rsid w:val="00EC6B76"/>
    <w:rsid w:val="00EC6FAE"/>
    <w:rsid w:val="00ED01A9"/>
    <w:rsid w:val="00ED05F4"/>
    <w:rsid w:val="00ED43ED"/>
    <w:rsid w:val="00ED49BC"/>
    <w:rsid w:val="00ED5182"/>
    <w:rsid w:val="00ED5C99"/>
    <w:rsid w:val="00ED7523"/>
    <w:rsid w:val="00ED7F11"/>
    <w:rsid w:val="00EE1DAC"/>
    <w:rsid w:val="00EE6339"/>
    <w:rsid w:val="00EE79D5"/>
    <w:rsid w:val="00EF00A0"/>
    <w:rsid w:val="00EF0C46"/>
    <w:rsid w:val="00EF5820"/>
    <w:rsid w:val="00F00796"/>
    <w:rsid w:val="00F00A8F"/>
    <w:rsid w:val="00F0205A"/>
    <w:rsid w:val="00F0438A"/>
    <w:rsid w:val="00F04B40"/>
    <w:rsid w:val="00F05F94"/>
    <w:rsid w:val="00F07BFA"/>
    <w:rsid w:val="00F07F28"/>
    <w:rsid w:val="00F118F8"/>
    <w:rsid w:val="00F12619"/>
    <w:rsid w:val="00F12B88"/>
    <w:rsid w:val="00F1324D"/>
    <w:rsid w:val="00F13A85"/>
    <w:rsid w:val="00F142B3"/>
    <w:rsid w:val="00F14EFF"/>
    <w:rsid w:val="00F15EDD"/>
    <w:rsid w:val="00F16B5A"/>
    <w:rsid w:val="00F176A0"/>
    <w:rsid w:val="00F17F86"/>
    <w:rsid w:val="00F2068D"/>
    <w:rsid w:val="00F2180C"/>
    <w:rsid w:val="00F223EC"/>
    <w:rsid w:val="00F233D1"/>
    <w:rsid w:val="00F258AB"/>
    <w:rsid w:val="00F27630"/>
    <w:rsid w:val="00F27D31"/>
    <w:rsid w:val="00F27F79"/>
    <w:rsid w:val="00F30063"/>
    <w:rsid w:val="00F33302"/>
    <w:rsid w:val="00F336E8"/>
    <w:rsid w:val="00F35156"/>
    <w:rsid w:val="00F36AA5"/>
    <w:rsid w:val="00F37967"/>
    <w:rsid w:val="00F41D8A"/>
    <w:rsid w:val="00F42207"/>
    <w:rsid w:val="00F43571"/>
    <w:rsid w:val="00F43A08"/>
    <w:rsid w:val="00F43A74"/>
    <w:rsid w:val="00F43DFE"/>
    <w:rsid w:val="00F44013"/>
    <w:rsid w:val="00F47076"/>
    <w:rsid w:val="00F474FA"/>
    <w:rsid w:val="00F47A6C"/>
    <w:rsid w:val="00F504EE"/>
    <w:rsid w:val="00F51976"/>
    <w:rsid w:val="00F51C94"/>
    <w:rsid w:val="00F51F87"/>
    <w:rsid w:val="00F53138"/>
    <w:rsid w:val="00F5315F"/>
    <w:rsid w:val="00F53A8B"/>
    <w:rsid w:val="00F55077"/>
    <w:rsid w:val="00F55B5C"/>
    <w:rsid w:val="00F564A7"/>
    <w:rsid w:val="00F56A9A"/>
    <w:rsid w:val="00F60444"/>
    <w:rsid w:val="00F60B7F"/>
    <w:rsid w:val="00F61FAC"/>
    <w:rsid w:val="00F6304D"/>
    <w:rsid w:val="00F63E59"/>
    <w:rsid w:val="00F656FB"/>
    <w:rsid w:val="00F6578B"/>
    <w:rsid w:val="00F65AA0"/>
    <w:rsid w:val="00F66A5A"/>
    <w:rsid w:val="00F67C4D"/>
    <w:rsid w:val="00F70AA3"/>
    <w:rsid w:val="00F7362D"/>
    <w:rsid w:val="00F748A3"/>
    <w:rsid w:val="00F76ADB"/>
    <w:rsid w:val="00F76ECE"/>
    <w:rsid w:val="00F80198"/>
    <w:rsid w:val="00F8067B"/>
    <w:rsid w:val="00F80CDB"/>
    <w:rsid w:val="00F81E9B"/>
    <w:rsid w:val="00F83756"/>
    <w:rsid w:val="00F844D2"/>
    <w:rsid w:val="00F85E35"/>
    <w:rsid w:val="00F86A4B"/>
    <w:rsid w:val="00F870BF"/>
    <w:rsid w:val="00F90E05"/>
    <w:rsid w:val="00F91DFF"/>
    <w:rsid w:val="00F93D39"/>
    <w:rsid w:val="00F96644"/>
    <w:rsid w:val="00F9694D"/>
    <w:rsid w:val="00F9744B"/>
    <w:rsid w:val="00F97876"/>
    <w:rsid w:val="00F9791D"/>
    <w:rsid w:val="00F97AB6"/>
    <w:rsid w:val="00FA072D"/>
    <w:rsid w:val="00FA11AD"/>
    <w:rsid w:val="00FA16ED"/>
    <w:rsid w:val="00FA1BB4"/>
    <w:rsid w:val="00FA2F5A"/>
    <w:rsid w:val="00FA3168"/>
    <w:rsid w:val="00FA3D99"/>
    <w:rsid w:val="00FA52B5"/>
    <w:rsid w:val="00FA739A"/>
    <w:rsid w:val="00FB08A9"/>
    <w:rsid w:val="00FB0B76"/>
    <w:rsid w:val="00FB1A36"/>
    <w:rsid w:val="00FB1E13"/>
    <w:rsid w:val="00FB2B7E"/>
    <w:rsid w:val="00FB4B28"/>
    <w:rsid w:val="00FB5BC0"/>
    <w:rsid w:val="00FB5F16"/>
    <w:rsid w:val="00FC0356"/>
    <w:rsid w:val="00FC06E6"/>
    <w:rsid w:val="00FC1CDF"/>
    <w:rsid w:val="00FC3067"/>
    <w:rsid w:val="00FC3FD7"/>
    <w:rsid w:val="00FC4AEC"/>
    <w:rsid w:val="00FC5196"/>
    <w:rsid w:val="00FD0C3F"/>
    <w:rsid w:val="00FD14A2"/>
    <w:rsid w:val="00FD1D0C"/>
    <w:rsid w:val="00FD2712"/>
    <w:rsid w:val="00FD2AA6"/>
    <w:rsid w:val="00FD3B11"/>
    <w:rsid w:val="00FD3E2F"/>
    <w:rsid w:val="00FD5463"/>
    <w:rsid w:val="00FE0249"/>
    <w:rsid w:val="00FE40F4"/>
    <w:rsid w:val="00FE53E1"/>
    <w:rsid w:val="00FE79CA"/>
    <w:rsid w:val="00FF04E7"/>
    <w:rsid w:val="00FF08C8"/>
    <w:rsid w:val="00FF1115"/>
    <w:rsid w:val="00FF17C2"/>
    <w:rsid w:val="00FF226E"/>
    <w:rsid w:val="00FF533C"/>
    <w:rsid w:val="00FF5781"/>
    <w:rsid w:val="00FF735B"/>
    <w:rsid w:val="00FF7A2B"/>
    <w:rsid w:val="763E49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1F6A1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83259"/>
    <w:pPr>
      <w:overflowPunct w:val="0"/>
      <w:autoSpaceDE w:val="0"/>
      <w:autoSpaceDN w:val="0"/>
      <w:adjustRightInd w:val="0"/>
      <w:textAlignment w:val="baseline"/>
    </w:pPr>
  </w:style>
  <w:style w:type="paragraph" w:styleId="Heading1">
    <w:name w:val="heading 1"/>
    <w:basedOn w:val="Normal"/>
    <w:next w:val="Normal"/>
    <w:link w:val="Heading1Char"/>
    <w:qFormat/>
    <w:rsid w:val="00972437"/>
    <w:pPr>
      <w:keepNext/>
      <w:numPr>
        <w:numId w:val="1"/>
      </w:numPr>
      <w:tabs>
        <w:tab w:val="left" w:pos="540"/>
      </w:tabs>
      <w:overflowPunct/>
      <w:autoSpaceDE/>
      <w:autoSpaceDN/>
      <w:adjustRightInd/>
      <w:jc w:val="both"/>
      <w:textAlignment w:val="auto"/>
      <w:outlineLvl w:val="0"/>
    </w:pPr>
    <w:rPr>
      <w:rFonts w:ascii="Arial" w:hAnsi="Arial" w:cs="Arial"/>
      <w:b/>
    </w:rPr>
  </w:style>
  <w:style w:type="paragraph" w:styleId="Heading2">
    <w:name w:val="heading 2"/>
    <w:basedOn w:val="Normal"/>
    <w:next w:val="Normal"/>
    <w:qFormat/>
    <w:rsid w:val="001601AF"/>
    <w:pPr>
      <w:keepNext/>
      <w:numPr>
        <w:ilvl w:val="1"/>
        <w:numId w:val="1"/>
      </w:numPr>
      <w:overflowPunct/>
      <w:autoSpaceDE/>
      <w:autoSpaceDN/>
      <w:adjustRightInd/>
      <w:jc w:val="center"/>
      <w:textAlignment w:val="auto"/>
      <w:outlineLvl w:val="1"/>
    </w:pPr>
    <w:rPr>
      <w:rFonts w:ascii="Arial" w:hAnsi="Arial"/>
      <w:b/>
      <w:sz w:val="28"/>
    </w:rPr>
  </w:style>
  <w:style w:type="paragraph" w:styleId="Heading3">
    <w:name w:val="heading 3"/>
    <w:basedOn w:val="Normal"/>
    <w:next w:val="Normal"/>
    <w:qFormat/>
    <w:rsid w:val="001601AF"/>
    <w:pPr>
      <w:keepNext/>
      <w:ind w:left="1080"/>
      <w:jc w:val="both"/>
      <w:outlineLvl w:val="2"/>
    </w:pPr>
    <w:rPr>
      <w:rFonts w:ascii="Arial" w:hAnsi="Arial"/>
      <w:sz w:val="24"/>
    </w:rPr>
  </w:style>
  <w:style w:type="paragraph" w:styleId="Heading4">
    <w:name w:val="heading 4"/>
    <w:basedOn w:val="Normal"/>
    <w:next w:val="Normal"/>
    <w:qFormat/>
    <w:rsid w:val="001601AF"/>
    <w:pPr>
      <w:keepNext/>
      <w:ind w:left="1440" w:hanging="360"/>
      <w:jc w:val="both"/>
      <w:outlineLvl w:val="3"/>
    </w:pPr>
    <w:rPr>
      <w:rFonts w:ascii="Arial" w:hAnsi="Arial"/>
      <w:sz w:val="24"/>
    </w:rPr>
  </w:style>
  <w:style w:type="paragraph" w:styleId="Heading5">
    <w:name w:val="heading 5"/>
    <w:basedOn w:val="Normal"/>
    <w:next w:val="Normal"/>
    <w:qFormat/>
    <w:rsid w:val="001601AF"/>
    <w:pPr>
      <w:keepNext/>
      <w:tabs>
        <w:tab w:val="left" w:pos="1170"/>
      </w:tabs>
      <w:ind w:left="360"/>
      <w:jc w:val="both"/>
      <w:outlineLvl w:val="4"/>
    </w:pPr>
    <w:rPr>
      <w:rFonts w:ascii="Arial" w:hAnsi="Arial"/>
      <w:sz w:val="24"/>
    </w:rPr>
  </w:style>
  <w:style w:type="paragraph" w:styleId="Heading6">
    <w:name w:val="heading 6"/>
    <w:basedOn w:val="Normal"/>
    <w:next w:val="Normal"/>
    <w:qFormat/>
    <w:rsid w:val="001601AF"/>
    <w:pPr>
      <w:keepNext/>
      <w:tabs>
        <w:tab w:val="right" w:pos="4320"/>
        <w:tab w:val="decimal" w:pos="5040"/>
        <w:tab w:val="left" w:pos="6480"/>
      </w:tabs>
      <w:ind w:left="2160"/>
      <w:jc w:val="both"/>
      <w:outlineLvl w:val="5"/>
    </w:pPr>
    <w:rPr>
      <w:rFonts w:ascii="Arial" w:hAnsi="Arial"/>
      <w:sz w:val="24"/>
    </w:rPr>
  </w:style>
  <w:style w:type="paragraph" w:styleId="Heading7">
    <w:name w:val="heading 7"/>
    <w:basedOn w:val="Normal"/>
    <w:next w:val="Normal"/>
    <w:qFormat/>
    <w:rsid w:val="001601AF"/>
    <w:pPr>
      <w:keepNext/>
      <w:tabs>
        <w:tab w:val="left" w:pos="6390"/>
      </w:tabs>
      <w:ind w:left="1170"/>
      <w:jc w:val="both"/>
      <w:outlineLvl w:val="6"/>
    </w:pPr>
    <w:rPr>
      <w:rFonts w:ascii="Arial" w:hAnsi="Arial"/>
      <w:sz w:val="24"/>
    </w:rPr>
  </w:style>
  <w:style w:type="paragraph" w:styleId="Heading8">
    <w:name w:val="heading 8"/>
    <w:basedOn w:val="Normal"/>
    <w:next w:val="Normal"/>
    <w:qFormat/>
    <w:rsid w:val="001601AF"/>
    <w:pPr>
      <w:keepNext/>
      <w:numPr>
        <w:numId w:val="2"/>
      </w:numPr>
      <w:tabs>
        <w:tab w:val="left" w:pos="5940"/>
      </w:tabs>
      <w:jc w:val="both"/>
      <w:outlineLvl w:val="7"/>
    </w:pPr>
    <w:rPr>
      <w:rFonts w:ascii="Arial" w:hAnsi="Arial"/>
      <w:b/>
      <w:bCs/>
      <w:sz w:val="24"/>
    </w:rPr>
  </w:style>
  <w:style w:type="paragraph" w:styleId="Heading9">
    <w:name w:val="heading 9"/>
    <w:basedOn w:val="Normal"/>
    <w:next w:val="Normal"/>
    <w:qFormat/>
    <w:rsid w:val="001601AF"/>
    <w:pPr>
      <w:keepNext/>
      <w:tabs>
        <w:tab w:val="right" w:pos="3960"/>
        <w:tab w:val="left" w:pos="4320"/>
      </w:tabs>
      <w:ind w:left="2520" w:hanging="1440"/>
      <w:jc w:val="both"/>
      <w:outlineLvl w:val="8"/>
    </w:pPr>
    <w:rPr>
      <w:rFonts w:ascii="Arial" w:hAnsi="Arial"/>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rsid w:val="001601AF"/>
    <w:pPr>
      <w:overflowPunct/>
      <w:autoSpaceDE/>
      <w:autoSpaceDN/>
      <w:adjustRightInd/>
      <w:jc w:val="both"/>
      <w:textAlignment w:val="auto"/>
    </w:pPr>
    <w:rPr>
      <w:rFonts w:ascii="Arial" w:hAnsi="Arial"/>
      <w:sz w:val="24"/>
    </w:rPr>
  </w:style>
  <w:style w:type="paragraph" w:styleId="BodyTextIndent">
    <w:name w:val="Body Text Indent"/>
    <w:basedOn w:val="Normal"/>
    <w:rsid w:val="001601AF"/>
    <w:pPr>
      <w:ind w:left="1080"/>
      <w:jc w:val="both"/>
    </w:pPr>
    <w:rPr>
      <w:rFonts w:ascii="Arial" w:hAnsi="Arial"/>
      <w:sz w:val="24"/>
    </w:rPr>
  </w:style>
  <w:style w:type="paragraph" w:styleId="BodyTextIndent2">
    <w:name w:val="Body Text Indent 2"/>
    <w:basedOn w:val="Normal"/>
    <w:rsid w:val="001601AF"/>
    <w:pPr>
      <w:tabs>
        <w:tab w:val="left" w:pos="5940"/>
      </w:tabs>
      <w:ind w:left="360"/>
      <w:jc w:val="both"/>
    </w:pPr>
    <w:rPr>
      <w:rFonts w:ascii="Arial" w:hAnsi="Arial"/>
      <w:sz w:val="24"/>
    </w:rPr>
  </w:style>
  <w:style w:type="paragraph" w:styleId="Header">
    <w:name w:val="header"/>
    <w:basedOn w:val="Normal"/>
    <w:link w:val="HeaderChar"/>
    <w:uiPriority w:val="99"/>
    <w:rsid w:val="001601AF"/>
    <w:pPr>
      <w:tabs>
        <w:tab w:val="center" w:pos="4320"/>
        <w:tab w:val="right" w:pos="8640"/>
      </w:tabs>
    </w:pPr>
  </w:style>
  <w:style w:type="paragraph" w:styleId="Footer">
    <w:name w:val="footer"/>
    <w:basedOn w:val="Normal"/>
    <w:link w:val="FooterChar"/>
    <w:uiPriority w:val="99"/>
    <w:rsid w:val="001601AF"/>
    <w:pPr>
      <w:tabs>
        <w:tab w:val="center" w:pos="4320"/>
        <w:tab w:val="right" w:pos="8640"/>
      </w:tabs>
    </w:pPr>
  </w:style>
  <w:style w:type="character" w:customStyle="1" w:styleId="serif1">
    <w:name w:val="serif1"/>
    <w:rsid w:val="001601AF"/>
    <w:rPr>
      <w:rFonts w:ascii="Times" w:hAnsi="Times" w:cs="Times" w:hint="default"/>
      <w:sz w:val="24"/>
      <w:szCs w:val="24"/>
    </w:rPr>
  </w:style>
  <w:style w:type="character" w:styleId="PageNumber">
    <w:name w:val="page number"/>
    <w:basedOn w:val="DefaultParagraphFont"/>
    <w:rsid w:val="001601AF"/>
  </w:style>
  <w:style w:type="paragraph" w:styleId="BodyText2">
    <w:name w:val="Body Text 2"/>
    <w:basedOn w:val="Normal"/>
    <w:rsid w:val="00B9531D"/>
    <w:pPr>
      <w:spacing w:after="120" w:line="480" w:lineRule="auto"/>
    </w:pPr>
  </w:style>
  <w:style w:type="character" w:styleId="Hyperlink">
    <w:name w:val="Hyperlink"/>
    <w:rsid w:val="001657AF"/>
    <w:rPr>
      <w:color w:val="0000FF"/>
      <w:u w:val="single"/>
    </w:rPr>
  </w:style>
  <w:style w:type="character" w:styleId="FollowedHyperlink">
    <w:name w:val="FollowedHyperlink"/>
    <w:rsid w:val="001657AF"/>
    <w:rPr>
      <w:color w:val="800080"/>
      <w:u w:val="single"/>
    </w:rPr>
  </w:style>
  <w:style w:type="paragraph" w:styleId="BalloonText">
    <w:name w:val="Balloon Text"/>
    <w:basedOn w:val="Normal"/>
    <w:semiHidden/>
    <w:rsid w:val="00156BA4"/>
    <w:rPr>
      <w:rFonts w:ascii="Tahoma" w:hAnsi="Tahoma" w:cs="Tahoma"/>
      <w:sz w:val="16"/>
      <w:szCs w:val="16"/>
    </w:rPr>
  </w:style>
  <w:style w:type="table" w:styleId="TableGrid">
    <w:name w:val="Table Grid"/>
    <w:basedOn w:val="TableNormal"/>
    <w:rsid w:val="008E6DC4"/>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semiHidden/>
    <w:rsid w:val="00FB1E13"/>
    <w:rPr>
      <w:sz w:val="16"/>
      <w:szCs w:val="16"/>
    </w:rPr>
  </w:style>
  <w:style w:type="paragraph" w:styleId="CommentText">
    <w:name w:val="annotation text"/>
    <w:basedOn w:val="Normal"/>
    <w:semiHidden/>
    <w:rsid w:val="00FB1E13"/>
  </w:style>
  <w:style w:type="paragraph" w:styleId="CommentSubject">
    <w:name w:val="annotation subject"/>
    <w:basedOn w:val="CommentText"/>
    <w:next w:val="CommentText"/>
    <w:semiHidden/>
    <w:rsid w:val="00FB1E13"/>
    <w:rPr>
      <w:b/>
      <w:bCs/>
    </w:rPr>
  </w:style>
  <w:style w:type="character" w:customStyle="1" w:styleId="pslongeditbox">
    <w:name w:val="pslongeditbox"/>
    <w:basedOn w:val="DefaultParagraphFont"/>
    <w:rsid w:val="00406B75"/>
  </w:style>
  <w:style w:type="character" w:customStyle="1" w:styleId="FooterChar">
    <w:name w:val="Footer Char"/>
    <w:basedOn w:val="DefaultParagraphFont"/>
    <w:link w:val="Footer"/>
    <w:uiPriority w:val="99"/>
    <w:rsid w:val="00D56310"/>
  </w:style>
  <w:style w:type="character" w:customStyle="1" w:styleId="Heading1Char">
    <w:name w:val="Heading 1 Char"/>
    <w:link w:val="Heading1"/>
    <w:rsid w:val="009B6463"/>
    <w:rPr>
      <w:rFonts w:ascii="Arial" w:hAnsi="Arial" w:cs="Arial"/>
      <w:b/>
    </w:rPr>
  </w:style>
  <w:style w:type="paragraph" w:customStyle="1" w:styleId="ColorfulList-Accent11">
    <w:name w:val="Colorful List - Accent 11"/>
    <w:basedOn w:val="Normal"/>
    <w:uiPriority w:val="34"/>
    <w:qFormat/>
    <w:rsid w:val="009B6463"/>
    <w:pPr>
      <w:ind w:left="720"/>
      <w:contextualSpacing/>
    </w:pPr>
  </w:style>
  <w:style w:type="paragraph" w:styleId="NormalWeb">
    <w:name w:val="Normal (Web)"/>
    <w:basedOn w:val="Normal"/>
    <w:uiPriority w:val="99"/>
    <w:unhideWhenUsed/>
    <w:rsid w:val="00A07ED4"/>
    <w:pPr>
      <w:overflowPunct/>
      <w:autoSpaceDE/>
      <w:autoSpaceDN/>
      <w:adjustRightInd/>
      <w:spacing w:before="100" w:beforeAutospacing="1" w:after="100" w:afterAutospacing="1"/>
      <w:textAlignment w:val="auto"/>
    </w:pPr>
    <w:rPr>
      <w:sz w:val="24"/>
      <w:szCs w:val="24"/>
    </w:rPr>
  </w:style>
  <w:style w:type="character" w:styleId="Strong">
    <w:name w:val="Strong"/>
    <w:uiPriority w:val="22"/>
    <w:qFormat/>
    <w:rsid w:val="002A344B"/>
    <w:rPr>
      <w:b/>
      <w:bCs/>
    </w:rPr>
  </w:style>
  <w:style w:type="character" w:styleId="Emphasis">
    <w:name w:val="Emphasis"/>
    <w:uiPriority w:val="20"/>
    <w:qFormat/>
    <w:rsid w:val="002A344B"/>
    <w:rPr>
      <w:i/>
      <w:iCs/>
    </w:rPr>
  </w:style>
  <w:style w:type="character" w:customStyle="1" w:styleId="style1">
    <w:name w:val="style1"/>
    <w:basedOn w:val="DefaultParagraphFont"/>
    <w:rsid w:val="002A344B"/>
  </w:style>
  <w:style w:type="paragraph" w:customStyle="1" w:styleId="style11">
    <w:name w:val="style11"/>
    <w:basedOn w:val="Normal"/>
    <w:rsid w:val="002A344B"/>
    <w:pPr>
      <w:overflowPunct/>
      <w:autoSpaceDE/>
      <w:autoSpaceDN/>
      <w:adjustRightInd/>
      <w:spacing w:before="100" w:beforeAutospacing="1" w:after="100" w:afterAutospacing="1"/>
      <w:textAlignment w:val="auto"/>
    </w:pPr>
    <w:rPr>
      <w:sz w:val="24"/>
      <w:szCs w:val="24"/>
    </w:rPr>
  </w:style>
  <w:style w:type="character" w:customStyle="1" w:styleId="style5">
    <w:name w:val="style5"/>
    <w:basedOn w:val="DefaultParagraphFont"/>
    <w:rsid w:val="0095596A"/>
  </w:style>
  <w:style w:type="character" w:customStyle="1" w:styleId="PlainTextChar">
    <w:name w:val="Plain Text Char"/>
    <w:link w:val="PlainText"/>
    <w:locked/>
    <w:rsid w:val="00F0205A"/>
    <w:rPr>
      <w:rFonts w:ascii="Arial" w:hAnsi="Arial"/>
    </w:rPr>
  </w:style>
  <w:style w:type="paragraph" w:styleId="PlainText">
    <w:name w:val="Plain Text"/>
    <w:basedOn w:val="Normal"/>
    <w:link w:val="PlainTextChar"/>
    <w:rsid w:val="00F0205A"/>
    <w:pPr>
      <w:overflowPunct/>
      <w:autoSpaceDE/>
      <w:autoSpaceDN/>
      <w:adjustRightInd/>
      <w:textAlignment w:val="auto"/>
    </w:pPr>
    <w:rPr>
      <w:rFonts w:ascii="Arial" w:hAnsi="Arial"/>
    </w:rPr>
  </w:style>
  <w:style w:type="character" w:customStyle="1" w:styleId="PlainTextChar1">
    <w:name w:val="Plain Text Char1"/>
    <w:rsid w:val="00F0205A"/>
    <w:rPr>
      <w:rFonts w:ascii="Courier New" w:hAnsi="Courier New" w:cs="Courier New"/>
    </w:rPr>
  </w:style>
  <w:style w:type="paragraph" w:customStyle="1" w:styleId="bodytextns">
    <w:name w:val="bodytextns"/>
    <w:basedOn w:val="Normal"/>
    <w:rsid w:val="009E2715"/>
    <w:pPr>
      <w:overflowPunct/>
      <w:autoSpaceDE/>
      <w:autoSpaceDN/>
      <w:adjustRightInd/>
      <w:spacing w:before="100" w:beforeAutospacing="1" w:after="100" w:afterAutospacing="1"/>
      <w:textAlignment w:val="auto"/>
    </w:pPr>
    <w:rPr>
      <w:sz w:val="24"/>
      <w:szCs w:val="24"/>
    </w:rPr>
  </w:style>
  <w:style w:type="paragraph" w:customStyle="1" w:styleId="bodytext0">
    <w:name w:val="bodytext"/>
    <w:basedOn w:val="Normal"/>
    <w:rsid w:val="009E2715"/>
    <w:pPr>
      <w:overflowPunct/>
      <w:autoSpaceDE/>
      <w:autoSpaceDN/>
      <w:adjustRightInd/>
      <w:spacing w:before="100" w:beforeAutospacing="1" w:after="100" w:afterAutospacing="1"/>
      <w:textAlignment w:val="auto"/>
    </w:pPr>
    <w:rPr>
      <w:sz w:val="24"/>
      <w:szCs w:val="24"/>
    </w:rPr>
  </w:style>
  <w:style w:type="character" w:customStyle="1" w:styleId="HeaderChar">
    <w:name w:val="Header Char"/>
    <w:basedOn w:val="DefaultParagraphFont"/>
    <w:link w:val="Header"/>
    <w:uiPriority w:val="99"/>
    <w:rsid w:val="00492D30"/>
  </w:style>
  <w:style w:type="paragraph" w:styleId="ListParagraph">
    <w:name w:val="List Paragraph"/>
    <w:basedOn w:val="Normal"/>
    <w:uiPriority w:val="34"/>
    <w:qFormat/>
    <w:rsid w:val="00A02A1D"/>
    <w:pPr>
      <w:ind w:left="720"/>
      <w:contextualSpacing/>
    </w:pPr>
  </w:style>
  <w:style w:type="character" w:styleId="UnresolvedMention">
    <w:name w:val="Unresolved Mention"/>
    <w:basedOn w:val="DefaultParagraphFont"/>
    <w:uiPriority w:val="99"/>
    <w:semiHidden/>
    <w:unhideWhenUsed/>
    <w:rsid w:val="00B05BC7"/>
    <w:rPr>
      <w:color w:val="605E5C"/>
      <w:shd w:val="clear" w:color="auto" w:fill="E1DFDD"/>
    </w:rPr>
  </w:style>
  <w:style w:type="paragraph" w:customStyle="1" w:styleId="xmsonormal">
    <w:name w:val="x_msonormal"/>
    <w:basedOn w:val="Normal"/>
    <w:rsid w:val="00C00E17"/>
    <w:pPr>
      <w:overflowPunct/>
      <w:autoSpaceDE/>
      <w:autoSpaceDN/>
      <w:adjustRightInd/>
      <w:textAlignment w:val="auto"/>
    </w:pPr>
    <w:rPr>
      <w:rFonts w:ascii="Calibri" w:eastAsiaTheme="minorHAnsi" w:hAnsi="Calibri" w:cs="Calibri"/>
      <w:sz w:val="22"/>
      <w:szCs w:val="22"/>
    </w:rPr>
  </w:style>
  <w:style w:type="paragraph" w:styleId="NoSpacing">
    <w:name w:val="No Spacing"/>
    <w:link w:val="NoSpacingChar"/>
    <w:uiPriority w:val="1"/>
    <w:qFormat/>
    <w:rsid w:val="003E64E2"/>
    <w:rPr>
      <w:rFonts w:asciiTheme="minorHAnsi" w:eastAsiaTheme="minorEastAsia" w:hAnsiTheme="minorHAnsi" w:cstheme="minorBidi"/>
      <w:sz w:val="22"/>
      <w:szCs w:val="22"/>
    </w:rPr>
  </w:style>
  <w:style w:type="character" w:customStyle="1" w:styleId="NoSpacingChar">
    <w:name w:val="No Spacing Char"/>
    <w:basedOn w:val="DefaultParagraphFont"/>
    <w:link w:val="NoSpacing"/>
    <w:uiPriority w:val="1"/>
    <w:rsid w:val="003E64E2"/>
    <w:rPr>
      <w:rFonts w:asciiTheme="minorHAnsi" w:eastAsiaTheme="minorEastAsia" w:hAnsiTheme="minorHAnsi" w:cstheme="minorBidi"/>
      <w:sz w:val="22"/>
      <w:szCs w:val="22"/>
    </w:rPr>
  </w:style>
  <w:style w:type="paragraph" w:customStyle="1" w:styleId="Default">
    <w:name w:val="Default"/>
    <w:rsid w:val="000F2105"/>
    <w:pPr>
      <w:autoSpaceDE w:val="0"/>
      <w:autoSpaceDN w:val="0"/>
      <w:adjustRightInd w:val="0"/>
    </w:pPr>
    <w:rPr>
      <w:rFonts w:ascii="Cambria" w:hAnsi="Cambria" w:cs="Cambria"/>
      <w:color w:val="000000"/>
      <w:sz w:val="24"/>
      <w:szCs w:val="24"/>
    </w:rPr>
  </w:style>
  <w:style w:type="character" w:customStyle="1" w:styleId="ellipsible">
    <w:name w:val="ellipsible"/>
    <w:basedOn w:val="DefaultParagraphFont"/>
    <w:rsid w:val="004E30F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859823">
      <w:bodyDiv w:val="1"/>
      <w:marLeft w:val="0"/>
      <w:marRight w:val="0"/>
      <w:marTop w:val="0"/>
      <w:marBottom w:val="0"/>
      <w:divBdr>
        <w:top w:val="none" w:sz="0" w:space="0" w:color="auto"/>
        <w:left w:val="none" w:sz="0" w:space="0" w:color="auto"/>
        <w:bottom w:val="none" w:sz="0" w:space="0" w:color="auto"/>
        <w:right w:val="none" w:sz="0" w:space="0" w:color="auto"/>
      </w:divBdr>
    </w:div>
    <w:div w:id="23289071">
      <w:bodyDiv w:val="1"/>
      <w:marLeft w:val="0"/>
      <w:marRight w:val="0"/>
      <w:marTop w:val="0"/>
      <w:marBottom w:val="0"/>
      <w:divBdr>
        <w:top w:val="none" w:sz="0" w:space="0" w:color="auto"/>
        <w:left w:val="none" w:sz="0" w:space="0" w:color="auto"/>
        <w:bottom w:val="none" w:sz="0" w:space="0" w:color="auto"/>
        <w:right w:val="none" w:sz="0" w:space="0" w:color="auto"/>
      </w:divBdr>
    </w:div>
    <w:div w:id="92282009">
      <w:bodyDiv w:val="1"/>
      <w:marLeft w:val="0"/>
      <w:marRight w:val="0"/>
      <w:marTop w:val="0"/>
      <w:marBottom w:val="0"/>
      <w:divBdr>
        <w:top w:val="none" w:sz="0" w:space="0" w:color="auto"/>
        <w:left w:val="none" w:sz="0" w:space="0" w:color="auto"/>
        <w:bottom w:val="none" w:sz="0" w:space="0" w:color="auto"/>
        <w:right w:val="none" w:sz="0" w:space="0" w:color="auto"/>
      </w:divBdr>
    </w:div>
    <w:div w:id="110127775">
      <w:bodyDiv w:val="1"/>
      <w:marLeft w:val="0"/>
      <w:marRight w:val="0"/>
      <w:marTop w:val="0"/>
      <w:marBottom w:val="0"/>
      <w:divBdr>
        <w:top w:val="none" w:sz="0" w:space="0" w:color="auto"/>
        <w:left w:val="none" w:sz="0" w:space="0" w:color="auto"/>
        <w:bottom w:val="none" w:sz="0" w:space="0" w:color="auto"/>
        <w:right w:val="none" w:sz="0" w:space="0" w:color="auto"/>
      </w:divBdr>
    </w:div>
    <w:div w:id="154684849">
      <w:bodyDiv w:val="1"/>
      <w:marLeft w:val="0"/>
      <w:marRight w:val="0"/>
      <w:marTop w:val="0"/>
      <w:marBottom w:val="0"/>
      <w:divBdr>
        <w:top w:val="none" w:sz="0" w:space="0" w:color="auto"/>
        <w:left w:val="none" w:sz="0" w:space="0" w:color="auto"/>
        <w:bottom w:val="none" w:sz="0" w:space="0" w:color="auto"/>
        <w:right w:val="none" w:sz="0" w:space="0" w:color="auto"/>
      </w:divBdr>
    </w:div>
    <w:div w:id="170070354">
      <w:bodyDiv w:val="1"/>
      <w:marLeft w:val="0"/>
      <w:marRight w:val="0"/>
      <w:marTop w:val="0"/>
      <w:marBottom w:val="0"/>
      <w:divBdr>
        <w:top w:val="none" w:sz="0" w:space="0" w:color="auto"/>
        <w:left w:val="none" w:sz="0" w:space="0" w:color="auto"/>
        <w:bottom w:val="none" w:sz="0" w:space="0" w:color="auto"/>
        <w:right w:val="none" w:sz="0" w:space="0" w:color="auto"/>
      </w:divBdr>
    </w:div>
    <w:div w:id="213660255">
      <w:bodyDiv w:val="1"/>
      <w:marLeft w:val="0"/>
      <w:marRight w:val="0"/>
      <w:marTop w:val="0"/>
      <w:marBottom w:val="0"/>
      <w:divBdr>
        <w:top w:val="none" w:sz="0" w:space="0" w:color="auto"/>
        <w:left w:val="none" w:sz="0" w:space="0" w:color="auto"/>
        <w:bottom w:val="none" w:sz="0" w:space="0" w:color="auto"/>
        <w:right w:val="none" w:sz="0" w:space="0" w:color="auto"/>
      </w:divBdr>
    </w:div>
    <w:div w:id="277957232">
      <w:bodyDiv w:val="1"/>
      <w:marLeft w:val="0"/>
      <w:marRight w:val="0"/>
      <w:marTop w:val="0"/>
      <w:marBottom w:val="0"/>
      <w:divBdr>
        <w:top w:val="none" w:sz="0" w:space="0" w:color="auto"/>
        <w:left w:val="none" w:sz="0" w:space="0" w:color="auto"/>
        <w:bottom w:val="none" w:sz="0" w:space="0" w:color="auto"/>
        <w:right w:val="none" w:sz="0" w:space="0" w:color="auto"/>
      </w:divBdr>
    </w:div>
    <w:div w:id="342363097">
      <w:bodyDiv w:val="1"/>
      <w:marLeft w:val="0"/>
      <w:marRight w:val="0"/>
      <w:marTop w:val="0"/>
      <w:marBottom w:val="0"/>
      <w:divBdr>
        <w:top w:val="none" w:sz="0" w:space="0" w:color="auto"/>
        <w:left w:val="none" w:sz="0" w:space="0" w:color="auto"/>
        <w:bottom w:val="none" w:sz="0" w:space="0" w:color="auto"/>
        <w:right w:val="none" w:sz="0" w:space="0" w:color="auto"/>
      </w:divBdr>
    </w:div>
    <w:div w:id="463616910">
      <w:bodyDiv w:val="1"/>
      <w:marLeft w:val="0"/>
      <w:marRight w:val="0"/>
      <w:marTop w:val="0"/>
      <w:marBottom w:val="0"/>
      <w:divBdr>
        <w:top w:val="none" w:sz="0" w:space="0" w:color="auto"/>
        <w:left w:val="none" w:sz="0" w:space="0" w:color="auto"/>
        <w:bottom w:val="none" w:sz="0" w:space="0" w:color="auto"/>
        <w:right w:val="none" w:sz="0" w:space="0" w:color="auto"/>
      </w:divBdr>
    </w:div>
    <w:div w:id="620453012">
      <w:bodyDiv w:val="1"/>
      <w:marLeft w:val="0"/>
      <w:marRight w:val="0"/>
      <w:marTop w:val="0"/>
      <w:marBottom w:val="0"/>
      <w:divBdr>
        <w:top w:val="none" w:sz="0" w:space="0" w:color="auto"/>
        <w:left w:val="none" w:sz="0" w:space="0" w:color="auto"/>
        <w:bottom w:val="none" w:sz="0" w:space="0" w:color="auto"/>
        <w:right w:val="none" w:sz="0" w:space="0" w:color="auto"/>
      </w:divBdr>
    </w:div>
    <w:div w:id="661547716">
      <w:bodyDiv w:val="1"/>
      <w:marLeft w:val="0"/>
      <w:marRight w:val="0"/>
      <w:marTop w:val="0"/>
      <w:marBottom w:val="0"/>
      <w:divBdr>
        <w:top w:val="none" w:sz="0" w:space="0" w:color="auto"/>
        <w:left w:val="none" w:sz="0" w:space="0" w:color="auto"/>
        <w:bottom w:val="none" w:sz="0" w:space="0" w:color="auto"/>
        <w:right w:val="none" w:sz="0" w:space="0" w:color="auto"/>
      </w:divBdr>
    </w:div>
    <w:div w:id="755322129">
      <w:bodyDiv w:val="1"/>
      <w:marLeft w:val="0"/>
      <w:marRight w:val="0"/>
      <w:marTop w:val="0"/>
      <w:marBottom w:val="0"/>
      <w:divBdr>
        <w:top w:val="none" w:sz="0" w:space="0" w:color="auto"/>
        <w:left w:val="none" w:sz="0" w:space="0" w:color="auto"/>
        <w:bottom w:val="none" w:sz="0" w:space="0" w:color="auto"/>
        <w:right w:val="none" w:sz="0" w:space="0" w:color="auto"/>
      </w:divBdr>
    </w:div>
    <w:div w:id="802693820">
      <w:bodyDiv w:val="1"/>
      <w:marLeft w:val="0"/>
      <w:marRight w:val="0"/>
      <w:marTop w:val="0"/>
      <w:marBottom w:val="0"/>
      <w:divBdr>
        <w:top w:val="none" w:sz="0" w:space="0" w:color="auto"/>
        <w:left w:val="none" w:sz="0" w:space="0" w:color="auto"/>
        <w:bottom w:val="none" w:sz="0" w:space="0" w:color="auto"/>
        <w:right w:val="none" w:sz="0" w:space="0" w:color="auto"/>
      </w:divBdr>
    </w:div>
    <w:div w:id="1015577717">
      <w:bodyDiv w:val="1"/>
      <w:marLeft w:val="0"/>
      <w:marRight w:val="0"/>
      <w:marTop w:val="0"/>
      <w:marBottom w:val="0"/>
      <w:divBdr>
        <w:top w:val="none" w:sz="0" w:space="0" w:color="auto"/>
        <w:left w:val="none" w:sz="0" w:space="0" w:color="auto"/>
        <w:bottom w:val="none" w:sz="0" w:space="0" w:color="auto"/>
        <w:right w:val="none" w:sz="0" w:space="0" w:color="auto"/>
      </w:divBdr>
    </w:div>
    <w:div w:id="1061712709">
      <w:bodyDiv w:val="1"/>
      <w:marLeft w:val="0"/>
      <w:marRight w:val="0"/>
      <w:marTop w:val="0"/>
      <w:marBottom w:val="0"/>
      <w:divBdr>
        <w:top w:val="none" w:sz="0" w:space="0" w:color="auto"/>
        <w:left w:val="none" w:sz="0" w:space="0" w:color="auto"/>
        <w:bottom w:val="none" w:sz="0" w:space="0" w:color="auto"/>
        <w:right w:val="none" w:sz="0" w:space="0" w:color="auto"/>
      </w:divBdr>
      <w:divsChild>
        <w:div w:id="12652055">
          <w:marLeft w:val="0"/>
          <w:marRight w:val="0"/>
          <w:marTop w:val="0"/>
          <w:marBottom w:val="0"/>
          <w:divBdr>
            <w:top w:val="none" w:sz="0" w:space="0" w:color="auto"/>
            <w:left w:val="none" w:sz="0" w:space="0" w:color="auto"/>
            <w:bottom w:val="none" w:sz="0" w:space="0" w:color="auto"/>
            <w:right w:val="none" w:sz="0" w:space="0" w:color="auto"/>
          </w:divBdr>
        </w:div>
        <w:div w:id="23678518">
          <w:marLeft w:val="0"/>
          <w:marRight w:val="0"/>
          <w:marTop w:val="0"/>
          <w:marBottom w:val="0"/>
          <w:divBdr>
            <w:top w:val="none" w:sz="0" w:space="0" w:color="auto"/>
            <w:left w:val="none" w:sz="0" w:space="0" w:color="auto"/>
            <w:bottom w:val="none" w:sz="0" w:space="0" w:color="auto"/>
            <w:right w:val="none" w:sz="0" w:space="0" w:color="auto"/>
          </w:divBdr>
        </w:div>
        <w:div w:id="68311859">
          <w:marLeft w:val="0"/>
          <w:marRight w:val="0"/>
          <w:marTop w:val="0"/>
          <w:marBottom w:val="0"/>
          <w:divBdr>
            <w:top w:val="none" w:sz="0" w:space="0" w:color="auto"/>
            <w:left w:val="none" w:sz="0" w:space="0" w:color="auto"/>
            <w:bottom w:val="none" w:sz="0" w:space="0" w:color="auto"/>
            <w:right w:val="none" w:sz="0" w:space="0" w:color="auto"/>
          </w:divBdr>
        </w:div>
        <w:div w:id="93092758">
          <w:marLeft w:val="0"/>
          <w:marRight w:val="0"/>
          <w:marTop w:val="0"/>
          <w:marBottom w:val="0"/>
          <w:divBdr>
            <w:top w:val="none" w:sz="0" w:space="0" w:color="auto"/>
            <w:left w:val="none" w:sz="0" w:space="0" w:color="auto"/>
            <w:bottom w:val="none" w:sz="0" w:space="0" w:color="auto"/>
            <w:right w:val="none" w:sz="0" w:space="0" w:color="auto"/>
          </w:divBdr>
        </w:div>
        <w:div w:id="222300452">
          <w:marLeft w:val="0"/>
          <w:marRight w:val="0"/>
          <w:marTop w:val="0"/>
          <w:marBottom w:val="0"/>
          <w:divBdr>
            <w:top w:val="none" w:sz="0" w:space="0" w:color="auto"/>
            <w:left w:val="none" w:sz="0" w:space="0" w:color="auto"/>
            <w:bottom w:val="none" w:sz="0" w:space="0" w:color="auto"/>
            <w:right w:val="none" w:sz="0" w:space="0" w:color="auto"/>
          </w:divBdr>
        </w:div>
        <w:div w:id="230435513">
          <w:marLeft w:val="0"/>
          <w:marRight w:val="0"/>
          <w:marTop w:val="0"/>
          <w:marBottom w:val="0"/>
          <w:divBdr>
            <w:top w:val="none" w:sz="0" w:space="0" w:color="auto"/>
            <w:left w:val="none" w:sz="0" w:space="0" w:color="auto"/>
            <w:bottom w:val="none" w:sz="0" w:space="0" w:color="auto"/>
            <w:right w:val="none" w:sz="0" w:space="0" w:color="auto"/>
          </w:divBdr>
        </w:div>
        <w:div w:id="238173627">
          <w:marLeft w:val="0"/>
          <w:marRight w:val="0"/>
          <w:marTop w:val="0"/>
          <w:marBottom w:val="0"/>
          <w:divBdr>
            <w:top w:val="none" w:sz="0" w:space="0" w:color="auto"/>
            <w:left w:val="none" w:sz="0" w:space="0" w:color="auto"/>
            <w:bottom w:val="none" w:sz="0" w:space="0" w:color="auto"/>
            <w:right w:val="none" w:sz="0" w:space="0" w:color="auto"/>
          </w:divBdr>
        </w:div>
        <w:div w:id="318969876">
          <w:marLeft w:val="0"/>
          <w:marRight w:val="0"/>
          <w:marTop w:val="0"/>
          <w:marBottom w:val="0"/>
          <w:divBdr>
            <w:top w:val="none" w:sz="0" w:space="0" w:color="auto"/>
            <w:left w:val="none" w:sz="0" w:space="0" w:color="auto"/>
            <w:bottom w:val="none" w:sz="0" w:space="0" w:color="auto"/>
            <w:right w:val="none" w:sz="0" w:space="0" w:color="auto"/>
          </w:divBdr>
        </w:div>
        <w:div w:id="342320119">
          <w:marLeft w:val="0"/>
          <w:marRight w:val="0"/>
          <w:marTop w:val="0"/>
          <w:marBottom w:val="0"/>
          <w:divBdr>
            <w:top w:val="none" w:sz="0" w:space="0" w:color="auto"/>
            <w:left w:val="none" w:sz="0" w:space="0" w:color="auto"/>
            <w:bottom w:val="none" w:sz="0" w:space="0" w:color="auto"/>
            <w:right w:val="none" w:sz="0" w:space="0" w:color="auto"/>
          </w:divBdr>
        </w:div>
        <w:div w:id="426274537">
          <w:marLeft w:val="0"/>
          <w:marRight w:val="0"/>
          <w:marTop w:val="0"/>
          <w:marBottom w:val="0"/>
          <w:divBdr>
            <w:top w:val="none" w:sz="0" w:space="0" w:color="auto"/>
            <w:left w:val="none" w:sz="0" w:space="0" w:color="auto"/>
            <w:bottom w:val="none" w:sz="0" w:space="0" w:color="auto"/>
            <w:right w:val="none" w:sz="0" w:space="0" w:color="auto"/>
          </w:divBdr>
        </w:div>
        <w:div w:id="433521339">
          <w:marLeft w:val="0"/>
          <w:marRight w:val="0"/>
          <w:marTop w:val="0"/>
          <w:marBottom w:val="0"/>
          <w:divBdr>
            <w:top w:val="none" w:sz="0" w:space="0" w:color="auto"/>
            <w:left w:val="none" w:sz="0" w:space="0" w:color="auto"/>
            <w:bottom w:val="none" w:sz="0" w:space="0" w:color="auto"/>
            <w:right w:val="none" w:sz="0" w:space="0" w:color="auto"/>
          </w:divBdr>
        </w:div>
        <w:div w:id="497353023">
          <w:marLeft w:val="0"/>
          <w:marRight w:val="0"/>
          <w:marTop w:val="0"/>
          <w:marBottom w:val="0"/>
          <w:divBdr>
            <w:top w:val="none" w:sz="0" w:space="0" w:color="auto"/>
            <w:left w:val="none" w:sz="0" w:space="0" w:color="auto"/>
            <w:bottom w:val="none" w:sz="0" w:space="0" w:color="auto"/>
            <w:right w:val="none" w:sz="0" w:space="0" w:color="auto"/>
          </w:divBdr>
        </w:div>
        <w:div w:id="511770952">
          <w:marLeft w:val="0"/>
          <w:marRight w:val="0"/>
          <w:marTop w:val="0"/>
          <w:marBottom w:val="0"/>
          <w:divBdr>
            <w:top w:val="none" w:sz="0" w:space="0" w:color="auto"/>
            <w:left w:val="none" w:sz="0" w:space="0" w:color="auto"/>
            <w:bottom w:val="none" w:sz="0" w:space="0" w:color="auto"/>
            <w:right w:val="none" w:sz="0" w:space="0" w:color="auto"/>
          </w:divBdr>
        </w:div>
        <w:div w:id="572391791">
          <w:marLeft w:val="0"/>
          <w:marRight w:val="0"/>
          <w:marTop w:val="0"/>
          <w:marBottom w:val="0"/>
          <w:divBdr>
            <w:top w:val="none" w:sz="0" w:space="0" w:color="auto"/>
            <w:left w:val="none" w:sz="0" w:space="0" w:color="auto"/>
            <w:bottom w:val="none" w:sz="0" w:space="0" w:color="auto"/>
            <w:right w:val="none" w:sz="0" w:space="0" w:color="auto"/>
          </w:divBdr>
        </w:div>
        <w:div w:id="755564748">
          <w:marLeft w:val="0"/>
          <w:marRight w:val="0"/>
          <w:marTop w:val="0"/>
          <w:marBottom w:val="0"/>
          <w:divBdr>
            <w:top w:val="none" w:sz="0" w:space="0" w:color="auto"/>
            <w:left w:val="none" w:sz="0" w:space="0" w:color="auto"/>
            <w:bottom w:val="none" w:sz="0" w:space="0" w:color="auto"/>
            <w:right w:val="none" w:sz="0" w:space="0" w:color="auto"/>
          </w:divBdr>
        </w:div>
        <w:div w:id="770204983">
          <w:marLeft w:val="0"/>
          <w:marRight w:val="0"/>
          <w:marTop w:val="0"/>
          <w:marBottom w:val="0"/>
          <w:divBdr>
            <w:top w:val="none" w:sz="0" w:space="0" w:color="auto"/>
            <w:left w:val="none" w:sz="0" w:space="0" w:color="auto"/>
            <w:bottom w:val="none" w:sz="0" w:space="0" w:color="auto"/>
            <w:right w:val="none" w:sz="0" w:space="0" w:color="auto"/>
          </w:divBdr>
        </w:div>
        <w:div w:id="817263912">
          <w:marLeft w:val="0"/>
          <w:marRight w:val="0"/>
          <w:marTop w:val="0"/>
          <w:marBottom w:val="0"/>
          <w:divBdr>
            <w:top w:val="none" w:sz="0" w:space="0" w:color="auto"/>
            <w:left w:val="none" w:sz="0" w:space="0" w:color="auto"/>
            <w:bottom w:val="none" w:sz="0" w:space="0" w:color="auto"/>
            <w:right w:val="none" w:sz="0" w:space="0" w:color="auto"/>
          </w:divBdr>
        </w:div>
        <w:div w:id="885263529">
          <w:marLeft w:val="0"/>
          <w:marRight w:val="0"/>
          <w:marTop w:val="0"/>
          <w:marBottom w:val="0"/>
          <w:divBdr>
            <w:top w:val="none" w:sz="0" w:space="0" w:color="auto"/>
            <w:left w:val="none" w:sz="0" w:space="0" w:color="auto"/>
            <w:bottom w:val="none" w:sz="0" w:space="0" w:color="auto"/>
            <w:right w:val="none" w:sz="0" w:space="0" w:color="auto"/>
          </w:divBdr>
        </w:div>
        <w:div w:id="894924896">
          <w:marLeft w:val="0"/>
          <w:marRight w:val="0"/>
          <w:marTop w:val="0"/>
          <w:marBottom w:val="0"/>
          <w:divBdr>
            <w:top w:val="none" w:sz="0" w:space="0" w:color="auto"/>
            <w:left w:val="none" w:sz="0" w:space="0" w:color="auto"/>
            <w:bottom w:val="none" w:sz="0" w:space="0" w:color="auto"/>
            <w:right w:val="none" w:sz="0" w:space="0" w:color="auto"/>
          </w:divBdr>
        </w:div>
        <w:div w:id="902713983">
          <w:marLeft w:val="0"/>
          <w:marRight w:val="0"/>
          <w:marTop w:val="0"/>
          <w:marBottom w:val="0"/>
          <w:divBdr>
            <w:top w:val="none" w:sz="0" w:space="0" w:color="auto"/>
            <w:left w:val="none" w:sz="0" w:space="0" w:color="auto"/>
            <w:bottom w:val="none" w:sz="0" w:space="0" w:color="auto"/>
            <w:right w:val="none" w:sz="0" w:space="0" w:color="auto"/>
          </w:divBdr>
        </w:div>
        <w:div w:id="982779204">
          <w:marLeft w:val="0"/>
          <w:marRight w:val="0"/>
          <w:marTop w:val="0"/>
          <w:marBottom w:val="0"/>
          <w:divBdr>
            <w:top w:val="none" w:sz="0" w:space="0" w:color="auto"/>
            <w:left w:val="none" w:sz="0" w:space="0" w:color="auto"/>
            <w:bottom w:val="none" w:sz="0" w:space="0" w:color="auto"/>
            <w:right w:val="none" w:sz="0" w:space="0" w:color="auto"/>
          </w:divBdr>
        </w:div>
        <w:div w:id="983313912">
          <w:marLeft w:val="0"/>
          <w:marRight w:val="0"/>
          <w:marTop w:val="0"/>
          <w:marBottom w:val="0"/>
          <w:divBdr>
            <w:top w:val="none" w:sz="0" w:space="0" w:color="auto"/>
            <w:left w:val="none" w:sz="0" w:space="0" w:color="auto"/>
            <w:bottom w:val="none" w:sz="0" w:space="0" w:color="auto"/>
            <w:right w:val="none" w:sz="0" w:space="0" w:color="auto"/>
          </w:divBdr>
        </w:div>
        <w:div w:id="1035619298">
          <w:marLeft w:val="0"/>
          <w:marRight w:val="0"/>
          <w:marTop w:val="0"/>
          <w:marBottom w:val="0"/>
          <w:divBdr>
            <w:top w:val="none" w:sz="0" w:space="0" w:color="auto"/>
            <w:left w:val="none" w:sz="0" w:space="0" w:color="auto"/>
            <w:bottom w:val="none" w:sz="0" w:space="0" w:color="auto"/>
            <w:right w:val="none" w:sz="0" w:space="0" w:color="auto"/>
          </w:divBdr>
        </w:div>
        <w:div w:id="1036151494">
          <w:marLeft w:val="0"/>
          <w:marRight w:val="0"/>
          <w:marTop w:val="0"/>
          <w:marBottom w:val="0"/>
          <w:divBdr>
            <w:top w:val="none" w:sz="0" w:space="0" w:color="auto"/>
            <w:left w:val="none" w:sz="0" w:space="0" w:color="auto"/>
            <w:bottom w:val="none" w:sz="0" w:space="0" w:color="auto"/>
            <w:right w:val="none" w:sz="0" w:space="0" w:color="auto"/>
          </w:divBdr>
        </w:div>
        <w:div w:id="1091655912">
          <w:marLeft w:val="0"/>
          <w:marRight w:val="0"/>
          <w:marTop w:val="0"/>
          <w:marBottom w:val="0"/>
          <w:divBdr>
            <w:top w:val="none" w:sz="0" w:space="0" w:color="auto"/>
            <w:left w:val="none" w:sz="0" w:space="0" w:color="auto"/>
            <w:bottom w:val="none" w:sz="0" w:space="0" w:color="auto"/>
            <w:right w:val="none" w:sz="0" w:space="0" w:color="auto"/>
          </w:divBdr>
        </w:div>
        <w:div w:id="1210990650">
          <w:marLeft w:val="0"/>
          <w:marRight w:val="0"/>
          <w:marTop w:val="0"/>
          <w:marBottom w:val="0"/>
          <w:divBdr>
            <w:top w:val="none" w:sz="0" w:space="0" w:color="auto"/>
            <w:left w:val="none" w:sz="0" w:space="0" w:color="auto"/>
            <w:bottom w:val="none" w:sz="0" w:space="0" w:color="auto"/>
            <w:right w:val="none" w:sz="0" w:space="0" w:color="auto"/>
          </w:divBdr>
        </w:div>
        <w:div w:id="1266352680">
          <w:marLeft w:val="0"/>
          <w:marRight w:val="0"/>
          <w:marTop w:val="0"/>
          <w:marBottom w:val="0"/>
          <w:divBdr>
            <w:top w:val="none" w:sz="0" w:space="0" w:color="auto"/>
            <w:left w:val="none" w:sz="0" w:space="0" w:color="auto"/>
            <w:bottom w:val="none" w:sz="0" w:space="0" w:color="auto"/>
            <w:right w:val="none" w:sz="0" w:space="0" w:color="auto"/>
          </w:divBdr>
        </w:div>
        <w:div w:id="1409234175">
          <w:marLeft w:val="0"/>
          <w:marRight w:val="0"/>
          <w:marTop w:val="0"/>
          <w:marBottom w:val="0"/>
          <w:divBdr>
            <w:top w:val="none" w:sz="0" w:space="0" w:color="auto"/>
            <w:left w:val="none" w:sz="0" w:space="0" w:color="auto"/>
            <w:bottom w:val="none" w:sz="0" w:space="0" w:color="auto"/>
            <w:right w:val="none" w:sz="0" w:space="0" w:color="auto"/>
          </w:divBdr>
        </w:div>
        <w:div w:id="1450278190">
          <w:marLeft w:val="0"/>
          <w:marRight w:val="0"/>
          <w:marTop w:val="0"/>
          <w:marBottom w:val="0"/>
          <w:divBdr>
            <w:top w:val="none" w:sz="0" w:space="0" w:color="auto"/>
            <w:left w:val="none" w:sz="0" w:space="0" w:color="auto"/>
            <w:bottom w:val="none" w:sz="0" w:space="0" w:color="auto"/>
            <w:right w:val="none" w:sz="0" w:space="0" w:color="auto"/>
          </w:divBdr>
        </w:div>
        <w:div w:id="1492214849">
          <w:marLeft w:val="0"/>
          <w:marRight w:val="0"/>
          <w:marTop w:val="0"/>
          <w:marBottom w:val="0"/>
          <w:divBdr>
            <w:top w:val="none" w:sz="0" w:space="0" w:color="auto"/>
            <w:left w:val="none" w:sz="0" w:space="0" w:color="auto"/>
            <w:bottom w:val="none" w:sz="0" w:space="0" w:color="auto"/>
            <w:right w:val="none" w:sz="0" w:space="0" w:color="auto"/>
          </w:divBdr>
        </w:div>
        <w:div w:id="1655916107">
          <w:marLeft w:val="0"/>
          <w:marRight w:val="0"/>
          <w:marTop w:val="0"/>
          <w:marBottom w:val="0"/>
          <w:divBdr>
            <w:top w:val="none" w:sz="0" w:space="0" w:color="auto"/>
            <w:left w:val="none" w:sz="0" w:space="0" w:color="auto"/>
            <w:bottom w:val="none" w:sz="0" w:space="0" w:color="auto"/>
            <w:right w:val="none" w:sz="0" w:space="0" w:color="auto"/>
          </w:divBdr>
        </w:div>
        <w:div w:id="1740588458">
          <w:marLeft w:val="0"/>
          <w:marRight w:val="0"/>
          <w:marTop w:val="0"/>
          <w:marBottom w:val="0"/>
          <w:divBdr>
            <w:top w:val="none" w:sz="0" w:space="0" w:color="auto"/>
            <w:left w:val="none" w:sz="0" w:space="0" w:color="auto"/>
            <w:bottom w:val="none" w:sz="0" w:space="0" w:color="auto"/>
            <w:right w:val="none" w:sz="0" w:space="0" w:color="auto"/>
          </w:divBdr>
        </w:div>
        <w:div w:id="1754621415">
          <w:marLeft w:val="0"/>
          <w:marRight w:val="0"/>
          <w:marTop w:val="0"/>
          <w:marBottom w:val="0"/>
          <w:divBdr>
            <w:top w:val="none" w:sz="0" w:space="0" w:color="auto"/>
            <w:left w:val="none" w:sz="0" w:space="0" w:color="auto"/>
            <w:bottom w:val="none" w:sz="0" w:space="0" w:color="auto"/>
            <w:right w:val="none" w:sz="0" w:space="0" w:color="auto"/>
          </w:divBdr>
        </w:div>
        <w:div w:id="1867786921">
          <w:marLeft w:val="0"/>
          <w:marRight w:val="0"/>
          <w:marTop w:val="0"/>
          <w:marBottom w:val="0"/>
          <w:divBdr>
            <w:top w:val="none" w:sz="0" w:space="0" w:color="auto"/>
            <w:left w:val="none" w:sz="0" w:space="0" w:color="auto"/>
            <w:bottom w:val="none" w:sz="0" w:space="0" w:color="auto"/>
            <w:right w:val="none" w:sz="0" w:space="0" w:color="auto"/>
          </w:divBdr>
        </w:div>
        <w:div w:id="1898280136">
          <w:marLeft w:val="0"/>
          <w:marRight w:val="0"/>
          <w:marTop w:val="0"/>
          <w:marBottom w:val="0"/>
          <w:divBdr>
            <w:top w:val="none" w:sz="0" w:space="0" w:color="auto"/>
            <w:left w:val="none" w:sz="0" w:space="0" w:color="auto"/>
            <w:bottom w:val="none" w:sz="0" w:space="0" w:color="auto"/>
            <w:right w:val="none" w:sz="0" w:space="0" w:color="auto"/>
          </w:divBdr>
        </w:div>
        <w:div w:id="2020428184">
          <w:marLeft w:val="0"/>
          <w:marRight w:val="0"/>
          <w:marTop w:val="0"/>
          <w:marBottom w:val="0"/>
          <w:divBdr>
            <w:top w:val="none" w:sz="0" w:space="0" w:color="auto"/>
            <w:left w:val="none" w:sz="0" w:space="0" w:color="auto"/>
            <w:bottom w:val="none" w:sz="0" w:space="0" w:color="auto"/>
            <w:right w:val="none" w:sz="0" w:space="0" w:color="auto"/>
          </w:divBdr>
        </w:div>
        <w:div w:id="2037924147">
          <w:marLeft w:val="0"/>
          <w:marRight w:val="0"/>
          <w:marTop w:val="0"/>
          <w:marBottom w:val="0"/>
          <w:divBdr>
            <w:top w:val="none" w:sz="0" w:space="0" w:color="auto"/>
            <w:left w:val="none" w:sz="0" w:space="0" w:color="auto"/>
            <w:bottom w:val="none" w:sz="0" w:space="0" w:color="auto"/>
            <w:right w:val="none" w:sz="0" w:space="0" w:color="auto"/>
          </w:divBdr>
        </w:div>
      </w:divsChild>
    </w:div>
    <w:div w:id="1143739423">
      <w:bodyDiv w:val="1"/>
      <w:marLeft w:val="0"/>
      <w:marRight w:val="0"/>
      <w:marTop w:val="0"/>
      <w:marBottom w:val="0"/>
      <w:divBdr>
        <w:top w:val="none" w:sz="0" w:space="0" w:color="auto"/>
        <w:left w:val="none" w:sz="0" w:space="0" w:color="auto"/>
        <w:bottom w:val="none" w:sz="0" w:space="0" w:color="auto"/>
        <w:right w:val="none" w:sz="0" w:space="0" w:color="auto"/>
      </w:divBdr>
    </w:div>
    <w:div w:id="1153520848">
      <w:bodyDiv w:val="1"/>
      <w:marLeft w:val="0"/>
      <w:marRight w:val="0"/>
      <w:marTop w:val="0"/>
      <w:marBottom w:val="0"/>
      <w:divBdr>
        <w:top w:val="none" w:sz="0" w:space="0" w:color="auto"/>
        <w:left w:val="none" w:sz="0" w:space="0" w:color="auto"/>
        <w:bottom w:val="none" w:sz="0" w:space="0" w:color="auto"/>
        <w:right w:val="none" w:sz="0" w:space="0" w:color="auto"/>
      </w:divBdr>
    </w:div>
    <w:div w:id="1172254648">
      <w:bodyDiv w:val="1"/>
      <w:marLeft w:val="0"/>
      <w:marRight w:val="0"/>
      <w:marTop w:val="0"/>
      <w:marBottom w:val="0"/>
      <w:divBdr>
        <w:top w:val="none" w:sz="0" w:space="0" w:color="auto"/>
        <w:left w:val="none" w:sz="0" w:space="0" w:color="auto"/>
        <w:bottom w:val="none" w:sz="0" w:space="0" w:color="auto"/>
        <w:right w:val="none" w:sz="0" w:space="0" w:color="auto"/>
      </w:divBdr>
      <w:divsChild>
        <w:div w:id="1436246882">
          <w:marLeft w:val="0"/>
          <w:marRight w:val="0"/>
          <w:marTop w:val="0"/>
          <w:marBottom w:val="0"/>
          <w:divBdr>
            <w:top w:val="none" w:sz="0" w:space="0" w:color="auto"/>
            <w:left w:val="none" w:sz="0" w:space="0" w:color="auto"/>
            <w:bottom w:val="none" w:sz="0" w:space="0" w:color="auto"/>
            <w:right w:val="none" w:sz="0" w:space="0" w:color="auto"/>
          </w:divBdr>
        </w:div>
        <w:div w:id="1503204805">
          <w:marLeft w:val="0"/>
          <w:marRight w:val="0"/>
          <w:marTop w:val="0"/>
          <w:marBottom w:val="0"/>
          <w:divBdr>
            <w:top w:val="none" w:sz="0" w:space="0" w:color="auto"/>
            <w:left w:val="none" w:sz="0" w:space="0" w:color="auto"/>
            <w:bottom w:val="none" w:sz="0" w:space="0" w:color="auto"/>
            <w:right w:val="none" w:sz="0" w:space="0" w:color="auto"/>
          </w:divBdr>
        </w:div>
      </w:divsChild>
    </w:div>
    <w:div w:id="1396927096">
      <w:bodyDiv w:val="1"/>
      <w:marLeft w:val="0"/>
      <w:marRight w:val="0"/>
      <w:marTop w:val="0"/>
      <w:marBottom w:val="0"/>
      <w:divBdr>
        <w:top w:val="none" w:sz="0" w:space="0" w:color="auto"/>
        <w:left w:val="none" w:sz="0" w:space="0" w:color="auto"/>
        <w:bottom w:val="none" w:sz="0" w:space="0" w:color="auto"/>
        <w:right w:val="none" w:sz="0" w:space="0" w:color="auto"/>
      </w:divBdr>
    </w:div>
    <w:div w:id="1462335367">
      <w:bodyDiv w:val="1"/>
      <w:marLeft w:val="0"/>
      <w:marRight w:val="0"/>
      <w:marTop w:val="0"/>
      <w:marBottom w:val="0"/>
      <w:divBdr>
        <w:top w:val="none" w:sz="0" w:space="0" w:color="auto"/>
        <w:left w:val="none" w:sz="0" w:space="0" w:color="auto"/>
        <w:bottom w:val="none" w:sz="0" w:space="0" w:color="auto"/>
        <w:right w:val="none" w:sz="0" w:space="0" w:color="auto"/>
      </w:divBdr>
    </w:div>
    <w:div w:id="1642540306">
      <w:bodyDiv w:val="1"/>
      <w:marLeft w:val="0"/>
      <w:marRight w:val="0"/>
      <w:marTop w:val="0"/>
      <w:marBottom w:val="0"/>
      <w:divBdr>
        <w:top w:val="none" w:sz="0" w:space="0" w:color="auto"/>
        <w:left w:val="none" w:sz="0" w:space="0" w:color="auto"/>
        <w:bottom w:val="none" w:sz="0" w:space="0" w:color="auto"/>
        <w:right w:val="none" w:sz="0" w:space="0" w:color="auto"/>
      </w:divBdr>
    </w:div>
    <w:div w:id="1648822872">
      <w:bodyDiv w:val="1"/>
      <w:marLeft w:val="0"/>
      <w:marRight w:val="0"/>
      <w:marTop w:val="0"/>
      <w:marBottom w:val="0"/>
      <w:divBdr>
        <w:top w:val="none" w:sz="0" w:space="0" w:color="auto"/>
        <w:left w:val="none" w:sz="0" w:space="0" w:color="auto"/>
        <w:bottom w:val="none" w:sz="0" w:space="0" w:color="auto"/>
        <w:right w:val="none" w:sz="0" w:space="0" w:color="auto"/>
      </w:divBdr>
    </w:div>
    <w:div w:id="1736776840">
      <w:bodyDiv w:val="1"/>
      <w:marLeft w:val="0"/>
      <w:marRight w:val="0"/>
      <w:marTop w:val="0"/>
      <w:marBottom w:val="0"/>
      <w:divBdr>
        <w:top w:val="none" w:sz="0" w:space="0" w:color="auto"/>
        <w:left w:val="none" w:sz="0" w:space="0" w:color="auto"/>
        <w:bottom w:val="none" w:sz="0" w:space="0" w:color="auto"/>
        <w:right w:val="none" w:sz="0" w:space="0" w:color="auto"/>
      </w:divBdr>
    </w:div>
    <w:div w:id="1778714794">
      <w:bodyDiv w:val="1"/>
      <w:marLeft w:val="0"/>
      <w:marRight w:val="0"/>
      <w:marTop w:val="0"/>
      <w:marBottom w:val="0"/>
      <w:divBdr>
        <w:top w:val="none" w:sz="0" w:space="0" w:color="auto"/>
        <w:left w:val="none" w:sz="0" w:space="0" w:color="auto"/>
        <w:bottom w:val="none" w:sz="0" w:space="0" w:color="auto"/>
        <w:right w:val="none" w:sz="0" w:space="0" w:color="auto"/>
      </w:divBdr>
    </w:div>
    <w:div w:id="1897398319">
      <w:bodyDiv w:val="1"/>
      <w:marLeft w:val="0"/>
      <w:marRight w:val="0"/>
      <w:marTop w:val="0"/>
      <w:marBottom w:val="0"/>
      <w:divBdr>
        <w:top w:val="none" w:sz="0" w:space="0" w:color="auto"/>
        <w:left w:val="none" w:sz="0" w:space="0" w:color="auto"/>
        <w:bottom w:val="none" w:sz="0" w:space="0" w:color="auto"/>
        <w:right w:val="none" w:sz="0" w:space="0" w:color="auto"/>
      </w:divBdr>
    </w:div>
    <w:div w:id="2090616136">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yperlink" Target="https://www.usf.edu/provost/faculty-success/resources-policies-forms/core-syllabus-policy-statements.aspx" TargetMode="External"/><Relationship Id="rId26" Type="http://schemas.openxmlformats.org/officeDocument/2006/relationships/hyperlink" Target="mailto:help@usf.edu" TargetMode="External"/><Relationship Id="rId3" Type="http://schemas.openxmlformats.org/officeDocument/2006/relationships/customXml" Target="../customXml/item3.xml"/><Relationship Id="rId21" Type="http://schemas.openxmlformats.org/officeDocument/2006/relationships/hyperlink" Target="https://www.usf.edu/title-ix/gethelp/resources.aspx" TargetMode="Externa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mjbarber@usf.edu" TargetMode="External"/><Relationship Id="rId25" Type="http://schemas.openxmlformats.org/officeDocument/2006/relationships/hyperlink" Target="https://community.canvaslms.com/t5/Student-Guide/tkb-p/student" TargetMode="External"/><Relationship Id="rId2" Type="http://schemas.openxmlformats.org/officeDocument/2006/relationships/customXml" Target="../customXml/item2.xml"/><Relationship Id="rId16" Type="http://schemas.openxmlformats.org/officeDocument/2006/relationships/hyperlink" Target="https://usfcorporatetraining.instructure.com/courses/2698" TargetMode="External"/><Relationship Id="rId20" Type="http://schemas.openxmlformats.org/officeDocument/2006/relationships/hyperlink" Target="https://usf.app.box.com/v/usfregulation3027" TargetMode="External"/><Relationship Id="rId29" Type="http://schemas.openxmlformats.org/officeDocument/2006/relationships/hyperlink" Target="http://www.usf.edu/registrar/calendar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hyperlink" Target="http://www.turnitin.com" TargetMode="External"/><Relationship Id="rId5" Type="http://schemas.openxmlformats.org/officeDocument/2006/relationships/numbering" Target="numbering.xml"/><Relationship Id="rId15" Type="http://schemas.openxmlformats.org/officeDocument/2006/relationships/image" Target="media/image2.png"/><Relationship Id="rId23" Type="http://schemas.openxmlformats.org/officeDocument/2006/relationships/hyperlink" Target="http://regulationspolicies.usf.edu/regulations/pdfs/regulation-usf3.027.pdf" TargetMode="External"/><Relationship Id="rId28" Type="http://schemas.openxmlformats.org/officeDocument/2006/relationships/hyperlink" Target="file:///C:\Users\peppe\Downloads\Academic%20Calendar" TargetMode="External"/><Relationship Id="rId10" Type="http://schemas.openxmlformats.org/officeDocument/2006/relationships/endnotes" Target="endnotes.xml"/><Relationship Id="rId19" Type="http://schemas.openxmlformats.org/officeDocument/2006/relationships/hyperlink" Target="mailto:help@usf.edu" TargetMode="External"/><Relationship Id="rId31"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hyperlink" Target="mailto:va@admin.usf.edu" TargetMode="External"/><Relationship Id="rId27" Type="http://schemas.openxmlformats.org/officeDocument/2006/relationships/hyperlink" Target="https://www.usf.edu/it/about-us/helpdesk.aspx" TargetMode="External"/><Relationship Id="rId30"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2066417191E7744189528DF5736631A1" ma:contentTypeVersion="13" ma:contentTypeDescription="Create a new document." ma:contentTypeScope="" ma:versionID="302dab27b06cdc8c69cd34f983923f2d">
  <xsd:schema xmlns:xsd="http://www.w3.org/2001/XMLSchema" xmlns:xs="http://www.w3.org/2001/XMLSchema" xmlns:p="http://schemas.microsoft.com/office/2006/metadata/properties" xmlns:ns3="ad091c4f-1b10-4c71-8424-a6f0118a9d55" xmlns:ns4="dfbeb356-2974-464d-811b-ca73376b0bfc" targetNamespace="http://schemas.microsoft.com/office/2006/metadata/properties" ma:root="true" ma:fieldsID="6e4900bf89e74ff2c207015556f06ec5" ns3:_="" ns4:_="">
    <xsd:import namespace="ad091c4f-1b10-4c71-8424-a6f0118a9d55"/>
    <xsd:import namespace="dfbeb356-2974-464d-811b-ca73376b0bfc"/>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KeyPoints" minOccurs="0"/>
                <xsd:element ref="ns3:MediaServiceKeyPoints" minOccurs="0"/>
                <xsd:element ref="ns3:MediaServiceDateTaken" minOccurs="0"/>
                <xsd:element ref="ns3:MediaServiceAutoTags" minOccurs="0"/>
                <xsd:element ref="ns3:MediaServiceLocation" minOccurs="0"/>
                <xsd:element ref="ns3:MediaServiceGenerationTime" minOccurs="0"/>
                <xsd:element ref="ns3:MediaServiceEventHashCode"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091c4f-1b10-4c71-8424-a6f0118a9d5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fbeb356-2974-464d-811b-ca73376b0bfc"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3F148EE-F6CE-452C-9FD1-CC764F1499D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86EB40FD-F175-4FB9-8D8D-5C1C9E9DD0A3}">
  <ds:schemaRefs>
    <ds:schemaRef ds:uri="http://schemas.microsoft.com/sharepoint/v3/contenttype/forms"/>
  </ds:schemaRefs>
</ds:datastoreItem>
</file>

<file path=customXml/itemProps3.xml><?xml version="1.0" encoding="utf-8"?>
<ds:datastoreItem xmlns:ds="http://schemas.openxmlformats.org/officeDocument/2006/customXml" ds:itemID="{EC00B3E1-DDA2-496A-8BC4-E7813DF635EF}">
  <ds:schemaRefs>
    <ds:schemaRef ds:uri="http://schemas.openxmlformats.org/officeDocument/2006/bibliography"/>
  </ds:schemaRefs>
</ds:datastoreItem>
</file>

<file path=customXml/itemProps4.xml><?xml version="1.0" encoding="utf-8"?>
<ds:datastoreItem xmlns:ds="http://schemas.openxmlformats.org/officeDocument/2006/customXml" ds:itemID="{BC6E6A17-95A2-4735-9581-E60E487EE66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091c4f-1b10-4c71-8424-a6f0118a9d55"/>
    <ds:schemaRef ds:uri="dfbeb356-2974-464d-811b-ca73376b0bf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Pages>
  <Words>3030</Words>
  <Characters>17277</Characters>
  <Application>Microsoft Office Word</Application>
  <DocSecurity>0</DocSecurity>
  <Lines>143</Lines>
  <Paragraphs>40</Paragraphs>
  <ScaleCrop>false</ScaleCrop>
  <HeadingPairs>
    <vt:vector size="2" baseType="variant">
      <vt:variant>
        <vt:lpstr>Title</vt:lpstr>
      </vt:variant>
      <vt:variant>
        <vt:i4>1</vt:i4>
      </vt:variant>
    </vt:vector>
  </HeadingPairs>
  <TitlesOfParts>
    <vt:vector size="1" baseType="lpstr">
      <vt:lpstr>USF Syllabus Template</vt:lpstr>
    </vt:vector>
  </TitlesOfParts>
  <LinksUpToDate>false</LinksUpToDate>
  <CharactersWithSpaces>20267</CharactersWithSpaces>
  <SharedDoc>false</SharedDoc>
  <HLinks>
    <vt:vector size="216" baseType="variant">
      <vt:variant>
        <vt:i4>3997794</vt:i4>
      </vt:variant>
      <vt:variant>
        <vt:i4>105</vt:i4>
      </vt:variant>
      <vt:variant>
        <vt:i4>0</vt:i4>
      </vt:variant>
      <vt:variant>
        <vt:i4>5</vt:i4>
      </vt:variant>
      <vt:variant>
        <vt:lpwstr>http://www.usf.edu/registrar/calendars/</vt:lpwstr>
      </vt:variant>
      <vt:variant>
        <vt:lpwstr/>
      </vt:variant>
      <vt:variant>
        <vt:i4>3997794</vt:i4>
      </vt:variant>
      <vt:variant>
        <vt:i4>102</vt:i4>
      </vt:variant>
      <vt:variant>
        <vt:i4>0</vt:i4>
      </vt:variant>
      <vt:variant>
        <vt:i4>5</vt:i4>
      </vt:variant>
      <vt:variant>
        <vt:lpwstr>http://www.usf.edu/registrar/calendars/</vt:lpwstr>
      </vt:variant>
      <vt:variant>
        <vt:lpwstr/>
      </vt:variant>
      <vt:variant>
        <vt:i4>6881342</vt:i4>
      </vt:variant>
      <vt:variant>
        <vt:i4>99</vt:i4>
      </vt:variant>
      <vt:variant>
        <vt:i4>0</vt:i4>
      </vt:variant>
      <vt:variant>
        <vt:i4>5</vt:i4>
      </vt:variant>
      <vt:variant>
        <vt:lpwstr>https://www.sarasotamanatee.usf.edu/academics/academic-resources/tutoring.aspx</vt:lpwstr>
      </vt:variant>
      <vt:variant>
        <vt:lpwstr/>
      </vt:variant>
      <vt:variant>
        <vt:i4>2949219</vt:i4>
      </vt:variant>
      <vt:variant>
        <vt:i4>96</vt:i4>
      </vt:variant>
      <vt:variant>
        <vt:i4>0</vt:i4>
      </vt:variant>
      <vt:variant>
        <vt:i4>5</vt:i4>
      </vt:variant>
      <vt:variant>
        <vt:lpwstr>https://www.stpetersburg.usf.edu/student-life/student-success-center/writing/writing-tutoring.aspx</vt:lpwstr>
      </vt:variant>
      <vt:variant>
        <vt:lpwstr/>
      </vt:variant>
      <vt:variant>
        <vt:i4>917571</vt:i4>
      </vt:variant>
      <vt:variant>
        <vt:i4>93</vt:i4>
      </vt:variant>
      <vt:variant>
        <vt:i4>0</vt:i4>
      </vt:variant>
      <vt:variant>
        <vt:i4>5</vt:i4>
      </vt:variant>
      <vt:variant>
        <vt:lpwstr>https://www.usf.edu/undergrad/academic-success-center/writing-studio/</vt:lpwstr>
      </vt:variant>
      <vt:variant>
        <vt:lpwstr/>
      </vt:variant>
      <vt:variant>
        <vt:i4>917556</vt:i4>
      </vt:variant>
      <vt:variant>
        <vt:i4>90</vt:i4>
      </vt:variant>
      <vt:variant>
        <vt:i4>0</vt:i4>
      </vt:variant>
      <vt:variant>
        <vt:i4>5</vt:i4>
      </vt:variant>
      <vt:variant>
        <vt:lpwstr>mailto:writingstudio@usf.edu</vt:lpwstr>
      </vt:variant>
      <vt:variant>
        <vt:lpwstr/>
      </vt:variant>
      <vt:variant>
        <vt:i4>6881342</vt:i4>
      </vt:variant>
      <vt:variant>
        <vt:i4>87</vt:i4>
      </vt:variant>
      <vt:variant>
        <vt:i4>0</vt:i4>
      </vt:variant>
      <vt:variant>
        <vt:i4>5</vt:i4>
      </vt:variant>
      <vt:variant>
        <vt:lpwstr>https://www.sarasotamanatee.usf.edu/academics/academic-resources/tutoring.aspx</vt:lpwstr>
      </vt:variant>
      <vt:variant>
        <vt:lpwstr/>
      </vt:variant>
      <vt:variant>
        <vt:i4>589844</vt:i4>
      </vt:variant>
      <vt:variant>
        <vt:i4>84</vt:i4>
      </vt:variant>
      <vt:variant>
        <vt:i4>0</vt:i4>
      </vt:variant>
      <vt:variant>
        <vt:i4>5</vt:i4>
      </vt:variant>
      <vt:variant>
        <vt:lpwstr>https://www.stpetersburg.usf.edu/student-life/student-success-center/tutoring/index.aspx</vt:lpwstr>
      </vt:variant>
      <vt:variant>
        <vt:lpwstr/>
      </vt:variant>
      <vt:variant>
        <vt:i4>3211384</vt:i4>
      </vt:variant>
      <vt:variant>
        <vt:i4>81</vt:i4>
      </vt:variant>
      <vt:variant>
        <vt:i4>0</vt:i4>
      </vt:variant>
      <vt:variant>
        <vt:i4>5</vt:i4>
      </vt:variant>
      <vt:variant>
        <vt:lpwstr>https://www.usf.edu/undergrad/academic-success-center/tutoring/courses-tutored.aspx</vt:lpwstr>
      </vt:variant>
      <vt:variant>
        <vt:lpwstr/>
      </vt:variant>
      <vt:variant>
        <vt:i4>524343</vt:i4>
      </vt:variant>
      <vt:variant>
        <vt:i4>78</vt:i4>
      </vt:variant>
      <vt:variant>
        <vt:i4>0</vt:i4>
      </vt:variant>
      <vt:variant>
        <vt:i4>5</vt:i4>
      </vt:variant>
      <vt:variant>
        <vt:lpwstr>mailto:asctampa@usf.edu</vt:lpwstr>
      </vt:variant>
      <vt:variant>
        <vt:lpwstr/>
      </vt:variant>
      <vt:variant>
        <vt:i4>3473508</vt:i4>
      </vt:variant>
      <vt:variant>
        <vt:i4>75</vt:i4>
      </vt:variant>
      <vt:variant>
        <vt:i4>0</vt:i4>
      </vt:variant>
      <vt:variant>
        <vt:i4>5</vt:i4>
      </vt:variant>
      <vt:variant>
        <vt:lpwstr>https://www.sarasotamanatee.usf.edu/campus-life/health-and-safety/counseling-and-wellness-center/index.aspx</vt:lpwstr>
      </vt:variant>
      <vt:variant>
        <vt:lpwstr/>
      </vt:variant>
      <vt:variant>
        <vt:i4>6291513</vt:i4>
      </vt:variant>
      <vt:variant>
        <vt:i4>72</vt:i4>
      </vt:variant>
      <vt:variant>
        <vt:i4>0</vt:i4>
      </vt:variant>
      <vt:variant>
        <vt:i4>5</vt:i4>
      </vt:variant>
      <vt:variant>
        <vt:lpwstr>https://www.stpetersburg.usf.edu/student-life/wellness/about/schedule-appointment.aspx</vt:lpwstr>
      </vt:variant>
      <vt:variant>
        <vt:lpwstr/>
      </vt:variant>
      <vt:variant>
        <vt:i4>8061047</vt:i4>
      </vt:variant>
      <vt:variant>
        <vt:i4>69</vt:i4>
      </vt:variant>
      <vt:variant>
        <vt:i4>0</vt:i4>
      </vt:variant>
      <vt:variant>
        <vt:i4>5</vt:i4>
      </vt:variant>
      <vt:variant>
        <vt:lpwstr>https://www.usf.edu/student-affairs/counseling-center/about-us/contact-us.aspx</vt:lpwstr>
      </vt:variant>
      <vt:variant>
        <vt:lpwstr/>
      </vt:variant>
      <vt:variant>
        <vt:i4>6094879</vt:i4>
      </vt:variant>
      <vt:variant>
        <vt:i4>66</vt:i4>
      </vt:variant>
      <vt:variant>
        <vt:i4>0</vt:i4>
      </vt:variant>
      <vt:variant>
        <vt:i4>5</vt:i4>
      </vt:variant>
      <vt:variant>
        <vt:lpwstr>https://www.usf.edu/student-affairs/victim-advocacy/contact-us/index.aspx</vt:lpwstr>
      </vt:variant>
      <vt:variant>
        <vt:lpwstr/>
      </vt:variant>
      <vt:variant>
        <vt:i4>6815803</vt:i4>
      </vt:variant>
      <vt:variant>
        <vt:i4>63</vt:i4>
      </vt:variant>
      <vt:variant>
        <vt:i4>0</vt:i4>
      </vt:variant>
      <vt:variant>
        <vt:i4>5</vt:i4>
      </vt:variant>
      <vt:variant>
        <vt:lpwstr>https://www.sarasotamanatee.usf.edu/academics/academic-resources/technology-services/index.aspx</vt:lpwstr>
      </vt:variant>
      <vt:variant>
        <vt:lpwstr/>
      </vt:variant>
      <vt:variant>
        <vt:i4>5832786</vt:i4>
      </vt:variant>
      <vt:variant>
        <vt:i4>60</vt:i4>
      </vt:variant>
      <vt:variant>
        <vt:i4>0</vt:i4>
      </vt:variant>
      <vt:variant>
        <vt:i4>5</vt:i4>
      </vt:variant>
      <vt:variant>
        <vt:lpwstr>https://lib.stpetersburg.usf.edu/c.php?g=728128&amp;p=5199235</vt:lpwstr>
      </vt:variant>
      <vt:variant>
        <vt:lpwstr/>
      </vt:variant>
      <vt:variant>
        <vt:i4>2</vt:i4>
      </vt:variant>
      <vt:variant>
        <vt:i4>57</vt:i4>
      </vt:variant>
      <vt:variant>
        <vt:i4>0</vt:i4>
      </vt:variant>
      <vt:variant>
        <vt:i4>5</vt:i4>
      </vt:variant>
      <vt:variant>
        <vt:lpwstr>https://www.usf.edu/it/about-us/helpdesk.aspx</vt:lpwstr>
      </vt:variant>
      <vt:variant>
        <vt:lpwstr/>
      </vt:variant>
      <vt:variant>
        <vt:i4>2031657</vt:i4>
      </vt:variant>
      <vt:variant>
        <vt:i4>54</vt:i4>
      </vt:variant>
      <vt:variant>
        <vt:i4>0</vt:i4>
      </vt:variant>
      <vt:variant>
        <vt:i4>5</vt:i4>
      </vt:variant>
      <vt:variant>
        <vt:lpwstr>mailto:help@usf.edu</vt:lpwstr>
      </vt:variant>
      <vt:variant>
        <vt:lpwstr/>
      </vt:variant>
      <vt:variant>
        <vt:i4>3735591</vt:i4>
      </vt:variant>
      <vt:variant>
        <vt:i4>51</vt:i4>
      </vt:variant>
      <vt:variant>
        <vt:i4>0</vt:i4>
      </vt:variant>
      <vt:variant>
        <vt:i4>5</vt:i4>
      </vt:variant>
      <vt:variant>
        <vt:lpwstr>https://www.usf.edu/student-success/undergrads/</vt:lpwstr>
      </vt:variant>
      <vt:variant>
        <vt:lpwstr/>
      </vt:variant>
      <vt:variant>
        <vt:i4>2883629</vt:i4>
      </vt:variant>
      <vt:variant>
        <vt:i4>48</vt:i4>
      </vt:variant>
      <vt:variant>
        <vt:i4>0</vt:i4>
      </vt:variant>
      <vt:variant>
        <vt:i4>5</vt:i4>
      </vt:variant>
      <vt:variant>
        <vt:lpwstr>https://www.stpetersburg.usf.edu/student-life/resources/student-accessibility-services/</vt:lpwstr>
      </vt:variant>
      <vt:variant>
        <vt:lpwstr/>
      </vt:variant>
      <vt:variant>
        <vt:i4>2359359</vt:i4>
      </vt:variant>
      <vt:variant>
        <vt:i4>45</vt:i4>
      </vt:variant>
      <vt:variant>
        <vt:i4>0</vt:i4>
      </vt:variant>
      <vt:variant>
        <vt:i4>5</vt:i4>
      </vt:variant>
      <vt:variant>
        <vt:lpwstr>https://www.usf.edu/student-affairs/student-accessibility/</vt:lpwstr>
      </vt:variant>
      <vt:variant>
        <vt:lpwstr/>
      </vt:variant>
      <vt:variant>
        <vt:i4>4391007</vt:i4>
      </vt:variant>
      <vt:variant>
        <vt:i4>42</vt:i4>
      </vt:variant>
      <vt:variant>
        <vt:i4>0</vt:i4>
      </vt:variant>
      <vt:variant>
        <vt:i4>5</vt:i4>
      </vt:variant>
      <vt:variant>
        <vt:lpwstr>http://www.turnitin.com/</vt:lpwstr>
      </vt:variant>
      <vt:variant>
        <vt:lpwstr/>
      </vt:variant>
      <vt:variant>
        <vt:i4>4063339</vt:i4>
      </vt:variant>
      <vt:variant>
        <vt:i4>39</vt:i4>
      </vt:variant>
      <vt:variant>
        <vt:i4>0</vt:i4>
      </vt:variant>
      <vt:variant>
        <vt:i4>5</vt:i4>
      </vt:variant>
      <vt:variant>
        <vt:lpwstr>http://regulationspolicies.usf.edu/regulations/pdfs/regulation-usf3.027.pdf</vt:lpwstr>
      </vt:variant>
      <vt:variant>
        <vt:lpwstr/>
      </vt:variant>
      <vt:variant>
        <vt:i4>5111871</vt:i4>
      </vt:variant>
      <vt:variant>
        <vt:i4>36</vt:i4>
      </vt:variant>
      <vt:variant>
        <vt:i4>0</vt:i4>
      </vt:variant>
      <vt:variant>
        <vt:i4>5</vt:i4>
      </vt:variant>
      <vt:variant>
        <vt:lpwstr>mailto:va@admin.usf.edu</vt:lpwstr>
      </vt:variant>
      <vt:variant>
        <vt:lpwstr/>
      </vt:variant>
      <vt:variant>
        <vt:i4>8192110</vt:i4>
      </vt:variant>
      <vt:variant>
        <vt:i4>33</vt:i4>
      </vt:variant>
      <vt:variant>
        <vt:i4>0</vt:i4>
      </vt:variant>
      <vt:variant>
        <vt:i4>5</vt:i4>
      </vt:variant>
      <vt:variant>
        <vt:lpwstr>https://www.usf.edu/title-ix/gethelp/resources.aspx</vt:lpwstr>
      </vt:variant>
      <vt:variant>
        <vt:lpwstr/>
      </vt:variant>
      <vt:variant>
        <vt:i4>2883701</vt:i4>
      </vt:variant>
      <vt:variant>
        <vt:i4>30</vt:i4>
      </vt:variant>
      <vt:variant>
        <vt:i4>0</vt:i4>
      </vt:variant>
      <vt:variant>
        <vt:i4>5</vt:i4>
      </vt:variant>
      <vt:variant>
        <vt:lpwstr>https://usf.app.box.com/v/usfregulation3027</vt:lpwstr>
      </vt:variant>
      <vt:variant>
        <vt:lpwstr/>
      </vt:variant>
      <vt:variant>
        <vt:i4>8192041</vt:i4>
      </vt:variant>
      <vt:variant>
        <vt:i4>27</vt:i4>
      </vt:variant>
      <vt:variant>
        <vt:i4>0</vt:i4>
      </vt:variant>
      <vt:variant>
        <vt:i4>5</vt:i4>
      </vt:variant>
      <vt:variant>
        <vt:lpwstr>https://honorlock.com/students/</vt:lpwstr>
      </vt:variant>
      <vt:variant>
        <vt:lpwstr/>
      </vt:variant>
      <vt:variant>
        <vt:i4>2818087</vt:i4>
      </vt:variant>
      <vt:variant>
        <vt:i4>24</vt:i4>
      </vt:variant>
      <vt:variant>
        <vt:i4>0</vt:i4>
      </vt:variant>
      <vt:variant>
        <vt:i4>5</vt:i4>
      </vt:variant>
      <vt:variant>
        <vt:lpwstr>https://www.usf.edu/innovative-education/digital-learning/digital-learning-resources/proctorio-student-faq.aspx</vt:lpwstr>
      </vt:variant>
      <vt:variant>
        <vt:lpwstr/>
      </vt:variant>
      <vt:variant>
        <vt:i4>6488108</vt:i4>
      </vt:variant>
      <vt:variant>
        <vt:i4>21</vt:i4>
      </vt:variant>
      <vt:variant>
        <vt:i4>0</vt:i4>
      </vt:variant>
      <vt:variant>
        <vt:i4>5</vt:i4>
      </vt:variant>
      <vt:variant>
        <vt:lpwstr>https://static.honorlock.com/install/extension</vt:lpwstr>
      </vt:variant>
      <vt:variant>
        <vt:lpwstr/>
      </vt:variant>
      <vt:variant>
        <vt:i4>2031657</vt:i4>
      </vt:variant>
      <vt:variant>
        <vt:i4>18</vt:i4>
      </vt:variant>
      <vt:variant>
        <vt:i4>0</vt:i4>
      </vt:variant>
      <vt:variant>
        <vt:i4>5</vt:i4>
      </vt:variant>
      <vt:variant>
        <vt:lpwstr>mailto:help@usf.edu</vt:lpwstr>
      </vt:variant>
      <vt:variant>
        <vt:lpwstr/>
      </vt:variant>
      <vt:variant>
        <vt:i4>5832796</vt:i4>
      </vt:variant>
      <vt:variant>
        <vt:i4>15</vt:i4>
      </vt:variant>
      <vt:variant>
        <vt:i4>0</vt:i4>
      </vt:variant>
      <vt:variant>
        <vt:i4>5</vt:i4>
      </vt:variant>
      <vt:variant>
        <vt:lpwstr>https://www.usf.edu/provost/faculty/core-syllabus-policy-statements.aspx</vt:lpwstr>
      </vt:variant>
      <vt:variant>
        <vt:lpwstr/>
      </vt:variant>
      <vt:variant>
        <vt:i4>5832796</vt:i4>
      </vt:variant>
      <vt:variant>
        <vt:i4>12</vt:i4>
      </vt:variant>
      <vt:variant>
        <vt:i4>0</vt:i4>
      </vt:variant>
      <vt:variant>
        <vt:i4>5</vt:i4>
      </vt:variant>
      <vt:variant>
        <vt:lpwstr>https://www.usf.edu/provost/faculty/core-syllabus-policy-statements.aspx</vt:lpwstr>
      </vt:variant>
      <vt:variant>
        <vt:lpwstr/>
      </vt:variant>
      <vt:variant>
        <vt:i4>5570646</vt:i4>
      </vt:variant>
      <vt:variant>
        <vt:i4>9</vt:i4>
      </vt:variant>
      <vt:variant>
        <vt:i4>0</vt:i4>
      </vt:variant>
      <vt:variant>
        <vt:i4>5</vt:i4>
      </vt:variant>
      <vt:variant>
        <vt:lpwstr>https://www.usf.edu/registrar/calendars/</vt:lpwstr>
      </vt:variant>
      <vt:variant>
        <vt:lpwstr/>
      </vt:variant>
      <vt:variant>
        <vt:i4>2228348</vt:i4>
      </vt:variant>
      <vt:variant>
        <vt:i4>6</vt:i4>
      </vt:variant>
      <vt:variant>
        <vt:i4>0</vt:i4>
      </vt:variant>
      <vt:variant>
        <vt:i4>5</vt:i4>
      </vt:variant>
      <vt:variant>
        <vt:lpwstr>https://www.systemacademics.usf.edu/proposals/tracking/courses</vt:lpwstr>
      </vt:variant>
      <vt:variant>
        <vt:lpwstr/>
      </vt:variant>
      <vt:variant>
        <vt:i4>3670071</vt:i4>
      </vt:variant>
      <vt:variant>
        <vt:i4>3</vt:i4>
      </vt:variant>
      <vt:variant>
        <vt:i4>0</vt:i4>
      </vt:variant>
      <vt:variant>
        <vt:i4>5</vt:i4>
      </vt:variant>
      <vt:variant>
        <vt:lpwstr>https://usfweb.usf.edu/academic-programs/course-inventory/</vt:lpwstr>
      </vt:variant>
      <vt:variant>
        <vt:lpwstr/>
      </vt:variant>
      <vt:variant>
        <vt:i4>6291565</vt:i4>
      </vt:variant>
      <vt:variant>
        <vt:i4>0</vt:i4>
      </vt:variant>
      <vt:variant>
        <vt:i4>0</vt:i4>
      </vt:variant>
      <vt:variant>
        <vt:i4>5</vt:i4>
      </vt:variant>
      <vt:variant>
        <vt:lpwstr>http://www.naceweb.org/career-readiness/competencies/career-readiness-defined/</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USF Syllabus Template</dc:title>
  <dc:subject>USF Syllabus Template</dc:subject>
  <dc:creator/>
  <cp:keywords/>
  <dc:description/>
  <cp:lastModifiedBy/>
  <cp:revision>1</cp:revision>
  <cp:lastPrinted>2008-10-15T13:59:00Z</cp:lastPrinted>
  <dcterms:created xsi:type="dcterms:W3CDTF">2025-03-27T18:09:00Z</dcterms:created>
  <dcterms:modified xsi:type="dcterms:W3CDTF">2025-03-27T18:09:00Z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0x0101002066417191E7744189528DF5736631A1</vt:lpwstr>
  </property>
</Properties>
</file>